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4774" w:rsidRDefault="000E4774" w:rsidP="002B4AD6">
      <w:pPr>
        <w:pStyle w:val="a7"/>
        <w:spacing w:before="0" w:after="0" w:line="400" w:lineRule="exact"/>
        <w:jc w:val="both"/>
        <w:outlineLvl w:val="9"/>
        <w:rPr>
          <w:rFonts w:ascii="黑体" w:eastAsia="黑体" w:hAnsi="黑体" w:hint="eastAsia"/>
          <w:bCs w:val="0"/>
          <w:spacing w:val="-6"/>
          <w:szCs w:val="44"/>
        </w:rPr>
      </w:pPr>
    </w:p>
    <w:p w:rsidR="000E4774" w:rsidRDefault="002B4AD6">
      <w:pPr>
        <w:jc w:val="center"/>
        <w:rPr>
          <w:rFonts w:ascii="黑体" w:eastAsia="黑体" w:hint="eastAsia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上海纺织（集团）有限公司</w:t>
      </w:r>
      <w:r w:rsidR="0093050C">
        <w:rPr>
          <w:rFonts w:ascii="黑体" w:eastAsia="黑体" w:hint="eastAsia"/>
          <w:b/>
          <w:bCs/>
          <w:sz w:val="32"/>
        </w:rPr>
        <w:t>员</w:t>
      </w:r>
      <w:r>
        <w:rPr>
          <w:rFonts w:ascii="黑体" w:eastAsia="黑体" w:hint="eastAsia"/>
          <w:b/>
          <w:bCs/>
          <w:sz w:val="32"/>
        </w:rPr>
        <w:t>工创新基金</w:t>
      </w:r>
      <w:r w:rsidR="00AB06BA">
        <w:rPr>
          <w:rFonts w:ascii="黑体" w:eastAsia="黑体" w:hint="eastAsia"/>
          <w:b/>
          <w:bCs/>
          <w:sz w:val="32"/>
        </w:rPr>
        <w:t>管理办法</w:t>
      </w:r>
    </w:p>
    <w:p w:rsidR="000E4774" w:rsidRPr="004F1BD2" w:rsidRDefault="000E4774" w:rsidP="002B4AD6">
      <w:pPr>
        <w:pStyle w:val="a5"/>
        <w:spacing w:line="480" w:lineRule="exact"/>
        <w:rPr>
          <w:rFonts w:hint="eastAsia"/>
        </w:rPr>
      </w:pPr>
    </w:p>
    <w:p w:rsidR="00AB06BA" w:rsidRPr="004F1BD2" w:rsidRDefault="00AB06BA" w:rsidP="00F25422">
      <w:pPr>
        <w:spacing w:line="400" w:lineRule="atLeast"/>
        <w:jc w:val="center"/>
        <w:rPr>
          <w:rFonts w:ascii="黑体" w:eastAsia="黑体" w:hAnsi="黑体" w:hint="eastAsia"/>
          <w:b/>
          <w:sz w:val="28"/>
        </w:rPr>
      </w:pPr>
      <w:r w:rsidRPr="004F1BD2">
        <w:rPr>
          <w:rFonts w:ascii="黑体" w:eastAsia="黑体" w:hAnsi="黑体" w:hint="eastAsia"/>
          <w:b/>
          <w:sz w:val="28"/>
        </w:rPr>
        <w:t>第一章：总</w:t>
      </w:r>
      <w:r w:rsidR="000543A2">
        <w:rPr>
          <w:rFonts w:ascii="黑体" w:eastAsia="黑体" w:hAnsi="黑体" w:hint="eastAsia"/>
          <w:b/>
          <w:sz w:val="28"/>
        </w:rPr>
        <w:t xml:space="preserve"> </w:t>
      </w:r>
      <w:r w:rsidRPr="004F1BD2">
        <w:rPr>
          <w:rFonts w:ascii="黑体" w:eastAsia="黑体" w:hAnsi="黑体" w:hint="eastAsia"/>
          <w:b/>
          <w:sz w:val="28"/>
        </w:rPr>
        <w:t>则</w:t>
      </w:r>
    </w:p>
    <w:p w:rsidR="00AB06BA" w:rsidRDefault="00AB06BA" w:rsidP="004F1BD2">
      <w:pPr>
        <w:spacing w:line="400" w:lineRule="atLeast"/>
        <w:ind w:firstLine="420"/>
        <w:rPr>
          <w:rFonts w:ascii="仿宋_GB2312" w:eastAsia="仿宋_GB2312" w:hAnsi="仿宋_GB2312" w:hint="eastAsia"/>
          <w:sz w:val="28"/>
        </w:rPr>
      </w:pPr>
      <w:r>
        <w:rPr>
          <w:rFonts w:ascii="仿宋_GB2312" w:eastAsia="仿宋_GB2312" w:hAnsi="仿宋_GB2312" w:hint="eastAsia"/>
          <w:sz w:val="28"/>
        </w:rPr>
        <w:t>第一条：</w:t>
      </w:r>
      <w:r w:rsidR="000E4774" w:rsidRPr="005154B5">
        <w:rPr>
          <w:rFonts w:ascii="仿宋_GB2312" w:eastAsia="仿宋_GB2312" w:hAnsi="仿宋_GB2312" w:hint="eastAsia"/>
          <w:sz w:val="28"/>
        </w:rPr>
        <w:t>为了</w:t>
      </w:r>
      <w:r w:rsidR="0093050C" w:rsidRPr="005154B5">
        <w:rPr>
          <w:rFonts w:ascii="仿宋_GB2312" w:eastAsia="仿宋_GB2312" w:hAnsi="仿宋_GB2312" w:hint="eastAsia"/>
          <w:sz w:val="28"/>
        </w:rPr>
        <w:t>推</w:t>
      </w:r>
      <w:r>
        <w:rPr>
          <w:rFonts w:ascii="仿宋_GB2312" w:eastAsia="仿宋_GB2312" w:hAnsi="仿宋_GB2312" w:hint="eastAsia"/>
          <w:sz w:val="28"/>
        </w:rPr>
        <w:t>进</w:t>
      </w:r>
      <w:r w:rsidR="0093050C" w:rsidRPr="005154B5">
        <w:rPr>
          <w:rFonts w:ascii="仿宋_GB2312" w:eastAsia="仿宋_GB2312" w:hAnsi="仿宋_GB2312" w:hint="eastAsia"/>
          <w:sz w:val="28"/>
        </w:rPr>
        <w:t>集团新一轮国资国企改革，</w:t>
      </w:r>
      <w:r w:rsidR="005154B5">
        <w:rPr>
          <w:rFonts w:ascii="仿宋_GB2312" w:eastAsia="仿宋_GB2312" w:hAnsi="仿宋_GB2312" w:hint="eastAsia"/>
          <w:sz w:val="28"/>
        </w:rPr>
        <w:t>动员引导</w:t>
      </w:r>
      <w:r w:rsidR="003E16BC">
        <w:rPr>
          <w:rFonts w:ascii="仿宋_GB2312" w:eastAsia="仿宋_GB2312" w:hAnsi="仿宋_GB2312" w:hint="eastAsia"/>
          <w:sz w:val="28"/>
        </w:rPr>
        <w:t>广大</w:t>
      </w:r>
      <w:r>
        <w:rPr>
          <w:rFonts w:ascii="仿宋_GB2312" w:eastAsia="仿宋_GB2312" w:hAnsi="仿宋_GB2312" w:hint="eastAsia"/>
          <w:sz w:val="28"/>
        </w:rPr>
        <w:t>纺织</w:t>
      </w:r>
      <w:r w:rsidR="003E16BC">
        <w:rPr>
          <w:rFonts w:ascii="仿宋_GB2312" w:eastAsia="仿宋_GB2312" w:hAnsi="仿宋_GB2312" w:hint="eastAsia"/>
          <w:sz w:val="28"/>
        </w:rPr>
        <w:t>员工</w:t>
      </w:r>
      <w:r w:rsidR="005154B5">
        <w:rPr>
          <w:rFonts w:ascii="仿宋_GB2312" w:eastAsia="仿宋_GB2312" w:hAnsi="仿宋_GB2312" w:hint="eastAsia"/>
          <w:sz w:val="28"/>
        </w:rPr>
        <w:t>参与企业</w:t>
      </w:r>
      <w:r>
        <w:rPr>
          <w:rFonts w:ascii="仿宋_GB2312" w:eastAsia="仿宋_GB2312" w:hAnsi="仿宋_GB2312" w:hint="eastAsia"/>
          <w:sz w:val="28"/>
        </w:rPr>
        <w:t>经济</w:t>
      </w:r>
      <w:r w:rsidR="005154B5">
        <w:rPr>
          <w:rFonts w:ascii="仿宋_GB2312" w:eastAsia="仿宋_GB2312" w:hAnsi="仿宋_GB2312" w:hint="eastAsia"/>
          <w:sz w:val="28"/>
        </w:rPr>
        <w:t>发展，参与企业创新活动，</w:t>
      </w:r>
      <w:r w:rsidR="000A1D69">
        <w:rPr>
          <w:rFonts w:ascii="仿宋_GB2312" w:eastAsia="仿宋_GB2312" w:hAnsi="仿宋_GB2312" w:hint="eastAsia"/>
          <w:sz w:val="28"/>
        </w:rPr>
        <w:t>提升</w:t>
      </w:r>
      <w:r>
        <w:rPr>
          <w:rFonts w:ascii="仿宋_GB2312" w:eastAsia="仿宋_GB2312" w:hAnsi="仿宋_GB2312" w:hint="eastAsia"/>
          <w:sz w:val="28"/>
        </w:rPr>
        <w:t>集团</w:t>
      </w:r>
      <w:r w:rsidRPr="005154B5">
        <w:rPr>
          <w:rFonts w:ascii="仿宋_GB2312" w:eastAsia="仿宋_GB2312" w:hAnsi="仿宋_GB2312" w:hint="eastAsia"/>
          <w:sz w:val="28"/>
        </w:rPr>
        <w:t>群众性科技创新活动</w:t>
      </w:r>
      <w:r w:rsidR="000A1D69">
        <w:rPr>
          <w:rFonts w:ascii="仿宋_GB2312" w:eastAsia="仿宋_GB2312" w:hAnsi="仿宋_GB2312" w:hint="eastAsia"/>
          <w:sz w:val="28"/>
        </w:rPr>
        <w:t>水平</w:t>
      </w:r>
      <w:r w:rsidRPr="005154B5">
        <w:rPr>
          <w:rFonts w:ascii="仿宋_GB2312" w:eastAsia="仿宋_GB2312" w:hAnsi="仿宋_GB2312" w:hint="eastAsia"/>
          <w:sz w:val="28"/>
        </w:rPr>
        <w:t>，</w:t>
      </w:r>
      <w:r w:rsidR="000543A2">
        <w:rPr>
          <w:rFonts w:ascii="仿宋_GB2312" w:eastAsia="仿宋_GB2312" w:hAnsi="仿宋_GB2312" w:hint="eastAsia"/>
          <w:sz w:val="28"/>
        </w:rPr>
        <w:t>特</w:t>
      </w:r>
      <w:r>
        <w:rPr>
          <w:rFonts w:ascii="仿宋_GB2312" w:eastAsia="仿宋_GB2312" w:hAnsi="仿宋_GB2312" w:hint="eastAsia"/>
          <w:sz w:val="28"/>
        </w:rPr>
        <w:t>制定本管理办法。</w:t>
      </w:r>
    </w:p>
    <w:p w:rsidR="00AB06BA" w:rsidRPr="00AB06BA" w:rsidRDefault="00AB06BA" w:rsidP="004F1BD2">
      <w:pPr>
        <w:spacing w:line="400" w:lineRule="atLeast"/>
        <w:ind w:firstLine="420"/>
        <w:rPr>
          <w:rFonts w:ascii="仿宋_GB2312" w:eastAsia="仿宋_GB2312" w:hAnsi="仿宋_GB2312" w:hint="eastAsia"/>
          <w:sz w:val="28"/>
        </w:rPr>
      </w:pPr>
      <w:r>
        <w:rPr>
          <w:rFonts w:ascii="仿宋_GB2312" w:eastAsia="仿宋_GB2312" w:hAnsi="仿宋_GB2312" w:hint="eastAsia"/>
          <w:sz w:val="28"/>
        </w:rPr>
        <w:t>第二条：</w:t>
      </w:r>
      <w:r w:rsidR="000543A2">
        <w:rPr>
          <w:rFonts w:ascii="仿宋_GB2312" w:eastAsia="仿宋_GB2312" w:hAnsi="仿宋_GB2312" w:hint="eastAsia"/>
          <w:sz w:val="28"/>
        </w:rPr>
        <w:t>创新基金的设立、使用、</w:t>
      </w:r>
      <w:r w:rsidR="000543A2" w:rsidRPr="00AB06BA">
        <w:rPr>
          <w:rFonts w:ascii="仿宋_GB2312" w:eastAsia="仿宋_GB2312" w:hAnsi="仿宋_GB2312" w:hint="eastAsia"/>
          <w:sz w:val="28"/>
        </w:rPr>
        <w:t>管理</w:t>
      </w:r>
      <w:r w:rsidR="00FC2CF8">
        <w:rPr>
          <w:rFonts w:ascii="仿宋_GB2312" w:eastAsia="仿宋_GB2312" w:hAnsi="仿宋_GB2312" w:hint="eastAsia"/>
          <w:sz w:val="28"/>
        </w:rPr>
        <w:t>应</w:t>
      </w:r>
      <w:r w:rsidR="000543A2" w:rsidRPr="00AB06BA">
        <w:rPr>
          <w:rFonts w:ascii="仿宋_GB2312" w:eastAsia="仿宋_GB2312" w:hAnsi="仿宋_GB2312" w:hint="eastAsia"/>
          <w:sz w:val="28"/>
        </w:rPr>
        <w:t>遵守国家有关法律法规和相关制度，遵循诚实申请、择优</w:t>
      </w:r>
      <w:r w:rsidR="005D07E8">
        <w:rPr>
          <w:rFonts w:ascii="仿宋_GB2312" w:eastAsia="仿宋_GB2312" w:hAnsi="仿宋_GB2312" w:hint="eastAsia"/>
          <w:sz w:val="28"/>
        </w:rPr>
        <w:t>扶</w:t>
      </w:r>
      <w:r w:rsidR="000543A2" w:rsidRPr="00AB06BA">
        <w:rPr>
          <w:rFonts w:ascii="仿宋_GB2312" w:eastAsia="仿宋_GB2312" w:hAnsi="仿宋_GB2312" w:hint="eastAsia"/>
          <w:sz w:val="28"/>
        </w:rPr>
        <w:t>持、公开透明、专款专用的原则。</w:t>
      </w:r>
    </w:p>
    <w:p w:rsidR="005371F1" w:rsidRDefault="000A1D69" w:rsidP="004F1BD2">
      <w:pPr>
        <w:jc w:val="center"/>
        <w:rPr>
          <w:rFonts w:ascii="黑体" w:eastAsia="黑体" w:hAnsi="黑体" w:hint="eastAsia"/>
          <w:b/>
          <w:sz w:val="28"/>
        </w:rPr>
      </w:pPr>
      <w:r w:rsidRPr="004F1BD2">
        <w:rPr>
          <w:rFonts w:ascii="黑体" w:eastAsia="黑体" w:hAnsi="黑体" w:hint="eastAsia"/>
          <w:b/>
          <w:sz w:val="28"/>
        </w:rPr>
        <w:t>第二章：</w:t>
      </w:r>
      <w:r w:rsidR="005371F1">
        <w:rPr>
          <w:rFonts w:ascii="黑体" w:eastAsia="黑体" w:hAnsi="黑体" w:hint="eastAsia"/>
          <w:b/>
          <w:sz w:val="28"/>
        </w:rPr>
        <w:t>基金来源、规模和</w:t>
      </w:r>
      <w:r w:rsidR="006E5DDF">
        <w:rPr>
          <w:rFonts w:ascii="黑体" w:eastAsia="黑体" w:hAnsi="黑体" w:hint="eastAsia"/>
          <w:b/>
          <w:sz w:val="28"/>
        </w:rPr>
        <w:t>用途</w:t>
      </w:r>
    </w:p>
    <w:p w:rsidR="005371F1" w:rsidRDefault="000543A2" w:rsidP="004F1BD2">
      <w:pPr>
        <w:spacing w:line="400" w:lineRule="atLeast"/>
        <w:ind w:firstLine="420"/>
        <w:rPr>
          <w:rFonts w:ascii="仿宋_GB2312" w:eastAsia="仿宋_GB2312" w:hAnsi="仿宋_GB2312" w:hint="eastAsia"/>
          <w:sz w:val="28"/>
        </w:rPr>
      </w:pPr>
      <w:r>
        <w:rPr>
          <w:rFonts w:ascii="仿宋_GB2312" w:eastAsia="仿宋_GB2312" w:hAnsi="仿宋_GB2312" w:hint="eastAsia"/>
          <w:sz w:val="28"/>
        </w:rPr>
        <w:t>第三条：</w:t>
      </w:r>
      <w:r w:rsidR="005371F1">
        <w:rPr>
          <w:rFonts w:ascii="仿宋_GB2312" w:eastAsia="仿宋_GB2312" w:hAnsi="仿宋_GB2312" w:hint="eastAsia"/>
          <w:sz w:val="28"/>
        </w:rPr>
        <w:t>员工创新基金由集团公司</w:t>
      </w:r>
      <w:r w:rsidR="00804F21">
        <w:rPr>
          <w:rFonts w:ascii="仿宋_GB2312" w:eastAsia="仿宋_GB2312" w:hAnsi="仿宋_GB2312" w:hint="eastAsia"/>
          <w:sz w:val="28"/>
        </w:rPr>
        <w:t>每年年初</w:t>
      </w:r>
      <w:r w:rsidR="005371F1">
        <w:rPr>
          <w:rFonts w:ascii="仿宋_GB2312" w:eastAsia="仿宋_GB2312" w:hAnsi="仿宋_GB2312" w:hint="eastAsia"/>
          <w:sz w:val="28"/>
        </w:rPr>
        <w:t>拨款100万元（暂定每年100万元），实行专款专用，滚动使用</w:t>
      </w:r>
      <w:r w:rsidR="00A23D90">
        <w:rPr>
          <w:rFonts w:ascii="仿宋_GB2312" w:eastAsia="仿宋_GB2312" w:hAnsi="仿宋_GB2312" w:hint="eastAsia"/>
          <w:sz w:val="28"/>
        </w:rPr>
        <w:t>。</w:t>
      </w:r>
    </w:p>
    <w:p w:rsidR="005371F1" w:rsidRDefault="000543A2" w:rsidP="004F1BD2">
      <w:pPr>
        <w:spacing w:line="400" w:lineRule="atLeast"/>
        <w:ind w:firstLine="420"/>
        <w:rPr>
          <w:rFonts w:ascii="仿宋_GB2312" w:eastAsia="仿宋_GB2312" w:hAnsi="仿宋_GB2312" w:hint="eastAsia"/>
          <w:sz w:val="28"/>
        </w:rPr>
      </w:pPr>
      <w:r>
        <w:rPr>
          <w:rFonts w:ascii="仿宋_GB2312" w:eastAsia="仿宋_GB2312" w:hAnsi="仿宋_GB2312" w:hint="eastAsia"/>
          <w:sz w:val="28"/>
        </w:rPr>
        <w:t>第四条：</w:t>
      </w:r>
      <w:r w:rsidR="005371F1">
        <w:rPr>
          <w:rFonts w:ascii="仿宋_GB2312" w:eastAsia="仿宋_GB2312" w:hAnsi="仿宋_GB2312" w:hint="eastAsia"/>
          <w:sz w:val="28"/>
        </w:rPr>
        <w:t>基金经费主要用于集团员工及项目组根据集团和企业</w:t>
      </w:r>
      <w:r w:rsidR="00D0648F">
        <w:rPr>
          <w:rFonts w:ascii="仿宋_GB2312" w:eastAsia="仿宋_GB2312" w:hAnsi="仿宋_GB2312" w:hint="eastAsia"/>
          <w:sz w:val="28"/>
        </w:rPr>
        <w:t>发展</w:t>
      </w:r>
      <w:r w:rsidR="005371F1">
        <w:rPr>
          <w:rFonts w:ascii="仿宋_GB2312" w:eastAsia="仿宋_GB2312" w:hAnsi="仿宋_GB2312" w:hint="eastAsia"/>
          <w:sz w:val="28"/>
        </w:rPr>
        <w:t>需要开展的技术</w:t>
      </w:r>
      <w:r w:rsidR="00C55C7C">
        <w:rPr>
          <w:rFonts w:ascii="仿宋_GB2312" w:eastAsia="仿宋_GB2312" w:hAnsi="仿宋_GB2312" w:hint="eastAsia"/>
          <w:sz w:val="28"/>
        </w:rPr>
        <w:t>创新</w:t>
      </w:r>
      <w:r w:rsidR="005371F1">
        <w:rPr>
          <w:rFonts w:ascii="仿宋_GB2312" w:eastAsia="仿宋_GB2312" w:hAnsi="仿宋_GB2312" w:hint="eastAsia"/>
          <w:sz w:val="28"/>
        </w:rPr>
        <w:t>、产品</w:t>
      </w:r>
      <w:r w:rsidR="00C55C7C">
        <w:rPr>
          <w:rFonts w:ascii="仿宋_GB2312" w:eastAsia="仿宋_GB2312" w:hAnsi="仿宋_GB2312" w:hint="eastAsia"/>
          <w:sz w:val="28"/>
        </w:rPr>
        <w:t>创新、</w:t>
      </w:r>
      <w:r w:rsidR="005371F1">
        <w:rPr>
          <w:rFonts w:ascii="仿宋_GB2312" w:eastAsia="仿宋_GB2312" w:hAnsi="仿宋_GB2312" w:hint="eastAsia"/>
          <w:sz w:val="28"/>
        </w:rPr>
        <w:t>设计</w:t>
      </w:r>
      <w:r w:rsidR="00C55C7C">
        <w:rPr>
          <w:rFonts w:ascii="仿宋_GB2312" w:eastAsia="仿宋_GB2312" w:hAnsi="仿宋_GB2312" w:hint="eastAsia"/>
          <w:sz w:val="28"/>
        </w:rPr>
        <w:t>创新</w:t>
      </w:r>
      <w:r w:rsidR="005371F1">
        <w:rPr>
          <w:rFonts w:ascii="仿宋_GB2312" w:eastAsia="仿宋_GB2312" w:hAnsi="仿宋_GB2312" w:hint="eastAsia"/>
          <w:sz w:val="28"/>
        </w:rPr>
        <w:t>、业态创新等项目</w:t>
      </w:r>
      <w:r w:rsidR="00D0648F">
        <w:rPr>
          <w:rFonts w:ascii="仿宋_GB2312" w:eastAsia="仿宋_GB2312" w:hAnsi="仿宋_GB2312" w:hint="eastAsia"/>
          <w:sz w:val="28"/>
        </w:rPr>
        <w:t>启动孵化期的扶持</w:t>
      </w:r>
      <w:r w:rsidR="006454D1">
        <w:rPr>
          <w:rFonts w:ascii="仿宋_GB2312" w:eastAsia="仿宋_GB2312" w:hAnsi="仿宋_GB2312" w:hint="eastAsia"/>
          <w:sz w:val="28"/>
        </w:rPr>
        <w:t>。</w:t>
      </w:r>
    </w:p>
    <w:p w:rsidR="005371F1" w:rsidRDefault="000543A2" w:rsidP="00A13C91">
      <w:pPr>
        <w:ind w:firstLine="420"/>
        <w:jc w:val="left"/>
        <w:rPr>
          <w:rFonts w:ascii="仿宋_GB2312" w:eastAsia="仿宋_GB2312" w:hAnsi="仿宋_GB2312" w:hint="eastAsia"/>
          <w:sz w:val="28"/>
        </w:rPr>
      </w:pPr>
      <w:r>
        <w:rPr>
          <w:rFonts w:ascii="仿宋_GB2312" w:eastAsia="仿宋_GB2312" w:hAnsi="仿宋_GB2312" w:hint="eastAsia"/>
          <w:sz w:val="28"/>
        </w:rPr>
        <w:t>第五条：</w:t>
      </w:r>
      <w:r w:rsidR="005371F1">
        <w:rPr>
          <w:rFonts w:ascii="仿宋_GB2312" w:eastAsia="仿宋_GB2312" w:hAnsi="仿宋_GB2312" w:hint="eastAsia"/>
          <w:sz w:val="28"/>
        </w:rPr>
        <w:t>基金</w:t>
      </w:r>
      <w:r w:rsidR="00D0648F">
        <w:rPr>
          <w:rFonts w:ascii="仿宋_GB2312" w:eastAsia="仿宋_GB2312" w:hAnsi="仿宋_GB2312" w:hint="eastAsia"/>
          <w:sz w:val="28"/>
        </w:rPr>
        <w:t>扶持</w:t>
      </w:r>
      <w:r w:rsidR="005371F1">
        <w:rPr>
          <w:rFonts w:ascii="仿宋_GB2312" w:eastAsia="仿宋_GB2312" w:hAnsi="仿宋_GB2312" w:hint="eastAsia"/>
          <w:sz w:val="28"/>
        </w:rPr>
        <w:t>项目分为职务性和非职务性创新两类，职务性创新项目以企业资金为主，基金为辅；非职务性创新项目以基金为主，企业为辅。</w:t>
      </w:r>
    </w:p>
    <w:p w:rsidR="000A1D69" w:rsidRPr="004F1BD2" w:rsidRDefault="00F313EA" w:rsidP="004F1BD2">
      <w:pPr>
        <w:jc w:val="center"/>
        <w:rPr>
          <w:rFonts w:ascii="黑体" w:eastAsia="黑体" w:hAnsi="黑体" w:hint="eastAsia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第三章：</w:t>
      </w:r>
      <w:r w:rsidR="005D07E8">
        <w:rPr>
          <w:rFonts w:ascii="黑体" w:eastAsia="黑体" w:hAnsi="黑体" w:hint="eastAsia"/>
          <w:b/>
          <w:sz w:val="28"/>
        </w:rPr>
        <w:t>扶</w:t>
      </w:r>
      <w:r w:rsidR="000A1D69" w:rsidRPr="004F1BD2">
        <w:rPr>
          <w:rFonts w:ascii="黑体" w:eastAsia="黑体" w:hAnsi="黑体" w:hint="eastAsia"/>
          <w:b/>
          <w:sz w:val="28"/>
        </w:rPr>
        <w:t>持条件</w:t>
      </w:r>
      <w:r w:rsidR="00147921">
        <w:rPr>
          <w:rFonts w:ascii="黑体" w:eastAsia="黑体" w:hAnsi="黑体" w:hint="eastAsia"/>
          <w:b/>
          <w:sz w:val="28"/>
        </w:rPr>
        <w:t>和</w:t>
      </w:r>
      <w:r w:rsidR="000A1D69" w:rsidRPr="004F1BD2">
        <w:rPr>
          <w:rFonts w:ascii="黑体" w:eastAsia="黑体" w:hAnsi="黑体" w:hint="eastAsia"/>
          <w:b/>
          <w:sz w:val="28"/>
        </w:rPr>
        <w:t>范围</w:t>
      </w:r>
    </w:p>
    <w:p w:rsidR="000A1D69" w:rsidRPr="004F1BD2" w:rsidRDefault="006454D1" w:rsidP="004F1BD2">
      <w:pPr>
        <w:ind w:firstLine="420"/>
        <w:jc w:val="left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第</w:t>
      </w:r>
      <w:r w:rsidR="00E04553">
        <w:rPr>
          <w:rFonts w:ascii="仿宋_GB2312" w:eastAsia="仿宋_GB2312" w:hAnsi="仿宋_GB2312" w:hint="eastAsia"/>
          <w:sz w:val="28"/>
        </w:rPr>
        <w:t>六</w:t>
      </w:r>
      <w:r>
        <w:rPr>
          <w:rFonts w:ascii="仿宋_GB2312" w:eastAsia="仿宋_GB2312" w:hAnsi="仿宋_GB2312" w:hint="eastAsia"/>
          <w:sz w:val="28"/>
        </w:rPr>
        <w:t>条：</w:t>
      </w:r>
      <w:r w:rsidR="000A1D69" w:rsidRPr="004F1BD2">
        <w:rPr>
          <w:rFonts w:ascii="仿宋_GB2312" w:eastAsia="仿宋_GB2312" w:hAnsi="仿宋_GB2312" w:hint="eastAsia"/>
          <w:sz w:val="28"/>
        </w:rPr>
        <w:t>申请创新基金</w:t>
      </w:r>
      <w:r w:rsidR="00FC2CF8">
        <w:rPr>
          <w:rFonts w:ascii="仿宋_GB2312" w:eastAsia="仿宋_GB2312" w:hAnsi="仿宋_GB2312" w:hint="eastAsia"/>
          <w:sz w:val="28"/>
        </w:rPr>
        <w:t>扶</w:t>
      </w:r>
      <w:r w:rsidR="000A1D69" w:rsidRPr="004F1BD2">
        <w:rPr>
          <w:rFonts w:ascii="仿宋_GB2312" w:eastAsia="仿宋_GB2312" w:hAnsi="仿宋_GB2312" w:hint="eastAsia"/>
          <w:sz w:val="28"/>
        </w:rPr>
        <w:t>持的项目需符合以下条件：</w:t>
      </w:r>
    </w:p>
    <w:p w:rsidR="000A1D69" w:rsidRPr="004F1BD2" w:rsidRDefault="000A1D69" w:rsidP="004F1BD2">
      <w:pPr>
        <w:numPr>
          <w:ilvl w:val="0"/>
          <w:numId w:val="4"/>
        </w:numPr>
        <w:rPr>
          <w:rFonts w:ascii="仿宋_GB2312" w:eastAsia="仿宋_GB2312" w:hAnsi="仿宋_GB2312"/>
          <w:sz w:val="28"/>
        </w:rPr>
      </w:pPr>
      <w:r w:rsidRPr="004F1BD2">
        <w:rPr>
          <w:rFonts w:ascii="仿宋_GB2312" w:eastAsia="仿宋_GB2312" w:hAnsi="仿宋_GB2312" w:hint="eastAsia"/>
          <w:sz w:val="28"/>
        </w:rPr>
        <w:t>符合</w:t>
      </w:r>
      <w:r>
        <w:rPr>
          <w:rFonts w:ascii="仿宋_GB2312" w:eastAsia="仿宋_GB2312" w:hAnsi="仿宋_GB2312" w:hint="eastAsia"/>
          <w:sz w:val="28"/>
        </w:rPr>
        <w:t>集团生产、经营、管理</w:t>
      </w:r>
      <w:r w:rsidR="0036726B">
        <w:rPr>
          <w:rFonts w:ascii="仿宋_GB2312" w:eastAsia="仿宋_GB2312" w:hAnsi="仿宋_GB2312" w:hint="eastAsia"/>
          <w:sz w:val="28"/>
        </w:rPr>
        <w:t>需求</w:t>
      </w:r>
      <w:r>
        <w:rPr>
          <w:rFonts w:ascii="仿宋_GB2312" w:eastAsia="仿宋_GB2312" w:hAnsi="仿宋_GB2312" w:hint="eastAsia"/>
          <w:sz w:val="28"/>
        </w:rPr>
        <w:t>，</w:t>
      </w:r>
      <w:r w:rsidR="008F458E">
        <w:rPr>
          <w:rFonts w:ascii="仿宋_GB2312" w:eastAsia="仿宋_GB2312" w:hAnsi="仿宋_GB2312" w:hint="eastAsia"/>
          <w:sz w:val="28"/>
        </w:rPr>
        <w:t>在</w:t>
      </w:r>
      <w:r w:rsidR="008F458E" w:rsidRPr="004F1BD2">
        <w:rPr>
          <w:rFonts w:ascii="仿宋_GB2312" w:eastAsia="仿宋_GB2312" w:hAnsi="仿宋_GB2312" w:hint="eastAsia"/>
          <w:sz w:val="28"/>
        </w:rPr>
        <w:t>产品设计、产品开发、设备改造、技术改进以及管理上有所创新和突破</w:t>
      </w:r>
      <w:r w:rsidR="00C55C7C">
        <w:rPr>
          <w:rFonts w:ascii="仿宋_GB2312" w:eastAsia="仿宋_GB2312" w:hAnsi="仿宋_GB2312" w:hint="eastAsia"/>
          <w:sz w:val="28"/>
        </w:rPr>
        <w:t>。</w:t>
      </w:r>
    </w:p>
    <w:p w:rsidR="000A1D69" w:rsidRPr="004F1BD2" w:rsidRDefault="000A1D69" w:rsidP="004F1BD2">
      <w:pPr>
        <w:numPr>
          <w:ilvl w:val="0"/>
          <w:numId w:val="4"/>
        </w:numPr>
        <w:rPr>
          <w:rFonts w:ascii="仿宋_GB2312" w:eastAsia="仿宋_GB2312" w:hAnsi="仿宋_GB2312"/>
          <w:sz w:val="28"/>
        </w:rPr>
      </w:pPr>
      <w:r w:rsidRPr="004F1BD2">
        <w:rPr>
          <w:rFonts w:ascii="仿宋_GB2312" w:eastAsia="仿宋_GB2312" w:hAnsi="仿宋_GB2312" w:hint="eastAsia"/>
          <w:sz w:val="28"/>
        </w:rPr>
        <w:t>技术含量较高，技术创新性较强</w:t>
      </w:r>
      <w:r w:rsidR="00C55C7C">
        <w:rPr>
          <w:rFonts w:ascii="仿宋_GB2312" w:eastAsia="仿宋_GB2312" w:hAnsi="仿宋_GB2312" w:hint="eastAsia"/>
          <w:sz w:val="28"/>
        </w:rPr>
        <w:t>。</w:t>
      </w:r>
    </w:p>
    <w:p w:rsidR="000A1D69" w:rsidRPr="004F1BD2" w:rsidRDefault="00314DCD" w:rsidP="004F1BD2">
      <w:pPr>
        <w:numPr>
          <w:ilvl w:val="0"/>
          <w:numId w:val="4"/>
        </w:numPr>
        <w:rPr>
          <w:rFonts w:ascii="仿宋_GB2312" w:eastAsia="仿宋_GB2312" w:hAnsi="仿宋_GB2312"/>
          <w:sz w:val="28"/>
        </w:rPr>
      </w:pPr>
      <w:r w:rsidRPr="004F1BD2">
        <w:rPr>
          <w:rFonts w:ascii="仿宋_GB2312" w:eastAsia="仿宋_GB2312" w:hAnsi="仿宋_GB2312" w:hint="eastAsia"/>
          <w:sz w:val="28"/>
        </w:rPr>
        <w:lastRenderedPageBreak/>
        <w:t>项目</w:t>
      </w:r>
      <w:r>
        <w:rPr>
          <w:rFonts w:ascii="仿宋_GB2312" w:eastAsia="仿宋_GB2312" w:hAnsi="仿宋_GB2312" w:hint="eastAsia"/>
          <w:sz w:val="28"/>
        </w:rPr>
        <w:t>有一定的</w:t>
      </w:r>
      <w:r w:rsidR="00795F7F">
        <w:rPr>
          <w:rFonts w:ascii="仿宋_GB2312" w:eastAsia="仿宋_GB2312" w:hAnsi="仿宋_GB2312" w:hint="eastAsia"/>
          <w:sz w:val="28"/>
        </w:rPr>
        <w:t>应用价值和</w:t>
      </w:r>
      <w:r w:rsidR="000A1D69" w:rsidRPr="004F1BD2">
        <w:rPr>
          <w:rFonts w:ascii="仿宋_GB2312" w:eastAsia="仿宋_GB2312" w:hAnsi="仿宋_GB2312" w:hint="eastAsia"/>
          <w:sz w:val="28"/>
        </w:rPr>
        <w:t>市场竞争力</w:t>
      </w:r>
      <w:r w:rsidR="00C55C7C">
        <w:rPr>
          <w:rFonts w:ascii="仿宋_GB2312" w:eastAsia="仿宋_GB2312" w:hAnsi="仿宋_GB2312" w:hint="eastAsia"/>
          <w:sz w:val="28"/>
        </w:rPr>
        <w:t>。</w:t>
      </w:r>
    </w:p>
    <w:p w:rsidR="000A1D69" w:rsidRDefault="000A1D69" w:rsidP="004F1BD2">
      <w:pPr>
        <w:numPr>
          <w:ilvl w:val="0"/>
          <w:numId w:val="4"/>
        </w:numPr>
        <w:rPr>
          <w:rFonts w:ascii="仿宋_GB2312" w:eastAsia="仿宋_GB2312" w:hAnsi="仿宋_GB2312" w:hint="eastAsia"/>
          <w:sz w:val="28"/>
        </w:rPr>
      </w:pPr>
      <w:r w:rsidRPr="004F1BD2">
        <w:rPr>
          <w:rFonts w:ascii="仿宋_GB2312" w:eastAsia="仿宋_GB2312" w:hAnsi="仿宋_GB2312" w:hint="eastAsia"/>
          <w:sz w:val="28"/>
        </w:rPr>
        <w:t>无知识产权纠纷</w:t>
      </w:r>
      <w:r w:rsidR="00C55C7C">
        <w:rPr>
          <w:rFonts w:ascii="仿宋_GB2312" w:eastAsia="仿宋_GB2312" w:hAnsi="仿宋_GB2312" w:hint="eastAsia"/>
          <w:sz w:val="28"/>
        </w:rPr>
        <w:t>。</w:t>
      </w:r>
    </w:p>
    <w:p w:rsidR="00314DCD" w:rsidRDefault="00314DCD" w:rsidP="004F1BD2">
      <w:pPr>
        <w:numPr>
          <w:ilvl w:val="0"/>
          <w:numId w:val="4"/>
        </w:numPr>
        <w:rPr>
          <w:rFonts w:ascii="仿宋_GB2312" w:eastAsia="仿宋_GB2312" w:hAnsi="仿宋_GB2312" w:hint="eastAsia"/>
          <w:sz w:val="28"/>
        </w:rPr>
      </w:pPr>
      <w:r>
        <w:rPr>
          <w:rFonts w:ascii="仿宋_GB2312" w:eastAsia="仿宋_GB2312" w:hAnsi="仿宋_GB2312" w:hint="eastAsia"/>
          <w:sz w:val="28"/>
        </w:rPr>
        <w:t>项目周期一般不超过二年。</w:t>
      </w:r>
    </w:p>
    <w:p w:rsidR="000A1D69" w:rsidRPr="004F1BD2" w:rsidRDefault="000A1D69" w:rsidP="004F1BD2">
      <w:pPr>
        <w:ind w:firstLine="420"/>
        <w:rPr>
          <w:rFonts w:ascii="仿宋_GB2312" w:eastAsia="仿宋_GB2312" w:hAnsi="仿宋_GB2312" w:hint="eastAsia"/>
          <w:sz w:val="28"/>
        </w:rPr>
      </w:pPr>
      <w:r>
        <w:rPr>
          <w:rFonts w:ascii="仿宋_GB2312" w:eastAsia="仿宋_GB2312" w:hAnsi="仿宋_GB2312" w:hint="eastAsia"/>
          <w:sz w:val="28"/>
        </w:rPr>
        <w:t>第</w:t>
      </w:r>
      <w:r w:rsidR="00E04553">
        <w:rPr>
          <w:rFonts w:ascii="仿宋_GB2312" w:eastAsia="仿宋_GB2312" w:hAnsi="仿宋_GB2312" w:hint="eastAsia"/>
          <w:sz w:val="28"/>
        </w:rPr>
        <w:t>七</w:t>
      </w:r>
      <w:r>
        <w:rPr>
          <w:rFonts w:ascii="仿宋_GB2312" w:eastAsia="仿宋_GB2312" w:hAnsi="仿宋_GB2312" w:hint="eastAsia"/>
          <w:sz w:val="28"/>
        </w:rPr>
        <w:t>条：</w:t>
      </w:r>
      <w:r w:rsidRPr="004F1BD2">
        <w:rPr>
          <w:rFonts w:ascii="仿宋_GB2312" w:eastAsia="仿宋_GB2312" w:hAnsi="仿宋_GB2312" w:hint="eastAsia"/>
          <w:sz w:val="28"/>
        </w:rPr>
        <w:t>项目</w:t>
      </w:r>
      <w:r w:rsidR="00314DCD" w:rsidRPr="007071E5">
        <w:rPr>
          <w:rFonts w:ascii="仿宋_GB2312" w:eastAsia="仿宋_GB2312" w:hAnsi="仿宋_GB2312" w:hint="eastAsia"/>
          <w:sz w:val="28"/>
        </w:rPr>
        <w:t>承担</w:t>
      </w:r>
      <w:r>
        <w:rPr>
          <w:rFonts w:ascii="仿宋_GB2312" w:eastAsia="仿宋_GB2312" w:hAnsi="仿宋_GB2312" w:hint="eastAsia"/>
          <w:sz w:val="28"/>
        </w:rPr>
        <w:t>主体</w:t>
      </w:r>
      <w:r w:rsidR="00A40CB0">
        <w:rPr>
          <w:rFonts w:ascii="仿宋_GB2312" w:eastAsia="仿宋_GB2312" w:hAnsi="仿宋_GB2312" w:hint="eastAsia"/>
          <w:sz w:val="28"/>
        </w:rPr>
        <w:t>范围、条件</w:t>
      </w:r>
      <w:r w:rsidRPr="004F1BD2">
        <w:rPr>
          <w:rFonts w:ascii="仿宋_GB2312" w:eastAsia="仿宋_GB2312" w:hAnsi="仿宋_GB2312" w:hint="eastAsia"/>
          <w:sz w:val="28"/>
        </w:rPr>
        <w:t>：</w:t>
      </w:r>
    </w:p>
    <w:p w:rsidR="00A40CB0" w:rsidRDefault="00A40CB0" w:rsidP="004F1BD2">
      <w:pPr>
        <w:numPr>
          <w:ilvl w:val="0"/>
          <w:numId w:val="3"/>
        </w:numPr>
        <w:spacing w:line="400" w:lineRule="atLeast"/>
        <w:ind w:hanging="1159"/>
        <w:rPr>
          <w:rFonts w:ascii="仿宋_GB2312" w:eastAsia="仿宋_GB2312" w:hAnsi="仿宋_GB2312" w:hint="eastAsia"/>
          <w:sz w:val="28"/>
        </w:rPr>
      </w:pPr>
      <w:r w:rsidRPr="00766BDA">
        <w:rPr>
          <w:rFonts w:ascii="仿宋_GB2312" w:eastAsia="仿宋_GB2312" w:hAnsi="仿宋_GB2312" w:hint="eastAsia"/>
          <w:sz w:val="28"/>
        </w:rPr>
        <w:t>纺织集团本部及所属</w:t>
      </w:r>
      <w:r>
        <w:rPr>
          <w:rFonts w:ascii="仿宋_GB2312" w:eastAsia="仿宋_GB2312" w:hAnsi="仿宋_GB2312" w:hint="eastAsia"/>
          <w:sz w:val="28"/>
        </w:rPr>
        <w:t>投资企业和直属</w:t>
      </w:r>
      <w:r w:rsidRPr="00766BDA">
        <w:rPr>
          <w:rFonts w:ascii="仿宋_GB2312" w:eastAsia="仿宋_GB2312" w:hAnsi="仿宋_GB2312" w:hint="eastAsia"/>
          <w:sz w:val="28"/>
        </w:rPr>
        <w:t>单位员工</w:t>
      </w:r>
      <w:r w:rsidR="00314DCD">
        <w:rPr>
          <w:rFonts w:ascii="仿宋_GB2312" w:eastAsia="仿宋_GB2312" w:hAnsi="仿宋_GB2312" w:hint="eastAsia"/>
          <w:sz w:val="28"/>
        </w:rPr>
        <w:t>个人或</w:t>
      </w:r>
      <w:r>
        <w:rPr>
          <w:rFonts w:ascii="仿宋_GB2312" w:eastAsia="仿宋_GB2312" w:hAnsi="仿宋_GB2312" w:hint="eastAsia"/>
          <w:sz w:val="28"/>
        </w:rPr>
        <w:t>团队</w:t>
      </w:r>
      <w:r w:rsidR="0048522D">
        <w:rPr>
          <w:rFonts w:ascii="仿宋_GB2312" w:eastAsia="仿宋_GB2312" w:hAnsi="仿宋_GB2312" w:hint="eastAsia"/>
          <w:sz w:val="28"/>
        </w:rPr>
        <w:t>。</w:t>
      </w:r>
    </w:p>
    <w:p w:rsidR="00A40CB0" w:rsidRDefault="00A40CB0" w:rsidP="004F1BD2">
      <w:pPr>
        <w:numPr>
          <w:ilvl w:val="0"/>
          <w:numId w:val="3"/>
        </w:numPr>
        <w:spacing w:line="400" w:lineRule="atLeast"/>
        <w:ind w:hanging="1159"/>
        <w:rPr>
          <w:rFonts w:ascii="仿宋_GB2312" w:eastAsia="仿宋_GB2312" w:hAnsi="仿宋_GB2312" w:hint="eastAsia"/>
          <w:sz w:val="28"/>
        </w:rPr>
      </w:pPr>
      <w:r>
        <w:rPr>
          <w:rFonts w:ascii="仿宋_GB2312" w:eastAsia="仿宋_GB2312" w:hAnsi="仿宋_GB2312" w:hint="eastAsia"/>
          <w:sz w:val="28"/>
        </w:rPr>
        <w:t>项目</w:t>
      </w:r>
      <w:r w:rsidR="00314DCD">
        <w:rPr>
          <w:rFonts w:ascii="仿宋_GB2312" w:eastAsia="仿宋_GB2312" w:hAnsi="仿宋_GB2312" w:hint="eastAsia"/>
          <w:sz w:val="28"/>
        </w:rPr>
        <w:t>需企业提出申报，并</w:t>
      </w:r>
      <w:r>
        <w:rPr>
          <w:rFonts w:ascii="仿宋_GB2312" w:eastAsia="仿宋_GB2312" w:hAnsi="仿宋_GB2312" w:hint="eastAsia"/>
          <w:sz w:val="28"/>
        </w:rPr>
        <w:t>获得集团评审</w:t>
      </w:r>
      <w:r w:rsidR="00375C30">
        <w:rPr>
          <w:rFonts w:ascii="仿宋_GB2312" w:eastAsia="仿宋_GB2312" w:hAnsi="仿宋_GB2312" w:hint="eastAsia"/>
          <w:sz w:val="28"/>
        </w:rPr>
        <w:t>委员会</w:t>
      </w:r>
      <w:r>
        <w:rPr>
          <w:rFonts w:ascii="仿宋_GB2312" w:eastAsia="仿宋_GB2312" w:hAnsi="仿宋_GB2312" w:hint="eastAsia"/>
          <w:sz w:val="28"/>
        </w:rPr>
        <w:t>审议</w:t>
      </w:r>
      <w:r w:rsidR="00464787">
        <w:rPr>
          <w:rFonts w:ascii="仿宋_GB2312" w:eastAsia="仿宋_GB2312" w:hAnsi="仿宋_GB2312" w:hint="eastAsia"/>
          <w:sz w:val="28"/>
        </w:rPr>
        <w:t>同意</w:t>
      </w:r>
      <w:r w:rsidR="00314DCD">
        <w:rPr>
          <w:rFonts w:ascii="仿宋_GB2312" w:eastAsia="仿宋_GB2312" w:hAnsi="仿宋_GB2312" w:hint="eastAsia"/>
          <w:sz w:val="28"/>
        </w:rPr>
        <w:t>立项</w:t>
      </w:r>
      <w:r w:rsidR="0048522D">
        <w:rPr>
          <w:rFonts w:ascii="仿宋_GB2312" w:eastAsia="仿宋_GB2312" w:hAnsi="仿宋_GB2312" w:hint="eastAsia"/>
          <w:sz w:val="28"/>
        </w:rPr>
        <w:t>。</w:t>
      </w:r>
    </w:p>
    <w:p w:rsidR="000A1D69" w:rsidRPr="004F1BD2" w:rsidRDefault="00F313EA" w:rsidP="005D07E8">
      <w:pPr>
        <w:jc w:val="center"/>
        <w:rPr>
          <w:rFonts w:ascii="黑体" w:eastAsia="黑体" w:hAnsi="黑体" w:hint="eastAsia"/>
          <w:b/>
          <w:sz w:val="28"/>
        </w:rPr>
      </w:pPr>
      <w:r w:rsidRPr="004F1BD2">
        <w:rPr>
          <w:rFonts w:ascii="黑体" w:eastAsia="黑体" w:hAnsi="黑体" w:hint="eastAsia"/>
          <w:b/>
          <w:sz w:val="28"/>
        </w:rPr>
        <w:t>第</w:t>
      </w:r>
      <w:r w:rsidR="001A7393">
        <w:rPr>
          <w:rFonts w:ascii="黑体" w:eastAsia="黑体" w:hAnsi="黑体" w:hint="eastAsia"/>
          <w:b/>
          <w:sz w:val="28"/>
        </w:rPr>
        <w:t>四</w:t>
      </w:r>
      <w:r w:rsidR="00A67DDD" w:rsidRPr="004F1BD2">
        <w:rPr>
          <w:rFonts w:ascii="黑体" w:eastAsia="黑体" w:hAnsi="黑体" w:hint="eastAsia"/>
          <w:b/>
          <w:sz w:val="28"/>
        </w:rPr>
        <w:t>章：项目申请与受理</w:t>
      </w:r>
    </w:p>
    <w:p w:rsidR="005B37F6" w:rsidRDefault="006454D1" w:rsidP="005B37F6">
      <w:pPr>
        <w:spacing w:line="400" w:lineRule="atLeast"/>
        <w:ind w:firstLineChars="200" w:firstLine="560"/>
        <w:rPr>
          <w:rFonts w:ascii="仿宋_GB2312" w:eastAsia="仿宋_GB2312" w:hAnsi="仿宋_GB2312" w:hint="eastAsia"/>
          <w:sz w:val="28"/>
        </w:rPr>
      </w:pPr>
      <w:r>
        <w:rPr>
          <w:rFonts w:ascii="仿宋_GB2312" w:eastAsia="仿宋_GB2312" w:hAnsi="仿宋_GB2312" w:hint="eastAsia"/>
          <w:sz w:val="28"/>
        </w:rPr>
        <w:t>第</w:t>
      </w:r>
      <w:r w:rsidR="001A7393">
        <w:rPr>
          <w:rFonts w:ascii="仿宋_GB2312" w:eastAsia="仿宋_GB2312" w:hAnsi="仿宋_GB2312" w:hint="eastAsia"/>
          <w:sz w:val="28"/>
        </w:rPr>
        <w:t>八</w:t>
      </w:r>
      <w:r>
        <w:rPr>
          <w:rFonts w:ascii="仿宋_GB2312" w:eastAsia="仿宋_GB2312" w:hAnsi="仿宋_GB2312" w:hint="eastAsia"/>
          <w:sz w:val="28"/>
        </w:rPr>
        <w:t>条：</w:t>
      </w:r>
      <w:r w:rsidR="005B37F6" w:rsidRPr="003258C0">
        <w:rPr>
          <w:rFonts w:ascii="仿宋_GB2312" w:eastAsia="仿宋_GB2312" w:hAnsi="仿宋_GB2312" w:hint="eastAsia"/>
          <w:sz w:val="28"/>
        </w:rPr>
        <w:t>集团技术</w:t>
      </w:r>
      <w:r w:rsidR="007B420D">
        <w:rPr>
          <w:rFonts w:ascii="仿宋_GB2312" w:eastAsia="仿宋_GB2312" w:hAnsi="仿宋_GB2312" w:hint="eastAsia"/>
          <w:sz w:val="28"/>
        </w:rPr>
        <w:t>中心</w:t>
      </w:r>
      <w:r w:rsidR="005B37F6" w:rsidRPr="003258C0">
        <w:rPr>
          <w:rFonts w:ascii="仿宋_GB2312" w:eastAsia="仿宋_GB2312" w:hAnsi="仿宋_GB2312" w:hint="eastAsia"/>
          <w:sz w:val="28"/>
        </w:rPr>
        <w:t>、相关事业部每年按照集团战略发展</w:t>
      </w:r>
      <w:r w:rsidR="00364B3A">
        <w:rPr>
          <w:rFonts w:ascii="仿宋_GB2312" w:eastAsia="仿宋_GB2312" w:hAnsi="仿宋_GB2312" w:hint="eastAsia"/>
          <w:sz w:val="28"/>
        </w:rPr>
        <w:t>和产品、技术攻关</w:t>
      </w:r>
      <w:r w:rsidR="005B37F6" w:rsidRPr="003258C0">
        <w:rPr>
          <w:rFonts w:ascii="仿宋_GB2312" w:eastAsia="仿宋_GB2312" w:hAnsi="仿宋_GB2312" w:hint="eastAsia"/>
          <w:sz w:val="28"/>
        </w:rPr>
        <w:t>需要，提出职工创新的若干课题</w:t>
      </w:r>
      <w:r w:rsidR="005B37F6">
        <w:rPr>
          <w:rFonts w:ascii="仿宋_GB2312" w:eastAsia="仿宋_GB2312" w:hAnsi="仿宋_GB2312" w:hint="eastAsia"/>
          <w:sz w:val="28"/>
        </w:rPr>
        <w:t>，</w:t>
      </w:r>
      <w:r w:rsidR="005B37F6" w:rsidRPr="003258C0">
        <w:rPr>
          <w:rFonts w:ascii="仿宋_GB2312" w:eastAsia="仿宋_GB2312" w:hAnsi="仿宋_GB2312" w:hint="eastAsia"/>
          <w:sz w:val="28"/>
        </w:rPr>
        <w:t>明确职工创新发展方向。</w:t>
      </w:r>
    </w:p>
    <w:p w:rsidR="005B37F6" w:rsidRPr="003258C0" w:rsidRDefault="00F313EA" w:rsidP="005B37F6">
      <w:pPr>
        <w:spacing w:line="400" w:lineRule="atLeast"/>
        <w:ind w:firstLineChars="200" w:firstLine="560"/>
        <w:rPr>
          <w:rFonts w:ascii="仿宋_GB2312" w:eastAsia="仿宋_GB2312" w:hAnsi="仿宋_GB2312" w:hint="eastAsia"/>
          <w:sz w:val="28"/>
        </w:rPr>
      </w:pPr>
      <w:r>
        <w:rPr>
          <w:rFonts w:ascii="仿宋_GB2312" w:eastAsia="仿宋_GB2312" w:hAnsi="仿宋_GB2312" w:hint="eastAsia"/>
          <w:sz w:val="28"/>
        </w:rPr>
        <w:t>第</w:t>
      </w:r>
      <w:r w:rsidR="001A7393">
        <w:rPr>
          <w:rFonts w:ascii="仿宋_GB2312" w:eastAsia="仿宋_GB2312" w:hAnsi="仿宋_GB2312" w:hint="eastAsia"/>
          <w:sz w:val="28"/>
        </w:rPr>
        <w:t>九</w:t>
      </w:r>
      <w:r w:rsidR="005B37F6">
        <w:rPr>
          <w:rFonts w:ascii="仿宋_GB2312" w:eastAsia="仿宋_GB2312" w:hAnsi="仿宋_GB2312" w:hint="eastAsia"/>
          <w:sz w:val="28"/>
        </w:rPr>
        <w:t>条：</w:t>
      </w:r>
      <w:r w:rsidR="005B37F6" w:rsidRPr="003258C0">
        <w:rPr>
          <w:rFonts w:ascii="仿宋_GB2312" w:eastAsia="仿宋_GB2312" w:hAnsi="仿宋_GB2312" w:hint="eastAsia"/>
          <w:sz w:val="28"/>
        </w:rPr>
        <w:t>集团工会、团委、事业部发挥各自优势特点，做好课题宣传推介，组织、发动员工积极参与。</w:t>
      </w:r>
    </w:p>
    <w:p w:rsidR="005B37F6" w:rsidRPr="003258C0" w:rsidRDefault="005B37F6" w:rsidP="005B37F6">
      <w:pPr>
        <w:spacing w:line="400" w:lineRule="atLeast"/>
        <w:ind w:firstLineChars="200" w:firstLine="560"/>
        <w:rPr>
          <w:rFonts w:ascii="仿宋_GB2312" w:eastAsia="仿宋_GB2312" w:hAnsi="仿宋_GB2312" w:hint="eastAsia"/>
          <w:sz w:val="28"/>
        </w:rPr>
      </w:pPr>
      <w:r>
        <w:rPr>
          <w:rFonts w:ascii="仿宋_GB2312" w:eastAsia="仿宋_GB2312" w:hAnsi="仿宋_GB2312" w:hint="eastAsia"/>
          <w:sz w:val="28"/>
        </w:rPr>
        <w:t>第十条：</w:t>
      </w:r>
      <w:r w:rsidR="00364B3A">
        <w:rPr>
          <w:rFonts w:ascii="仿宋_GB2312" w:eastAsia="仿宋_GB2312" w:hAnsi="仿宋_GB2312" w:hint="eastAsia"/>
          <w:sz w:val="28"/>
        </w:rPr>
        <w:t>企业和</w:t>
      </w:r>
      <w:r w:rsidRPr="003258C0">
        <w:rPr>
          <w:rFonts w:ascii="仿宋_GB2312" w:eastAsia="仿宋_GB2312" w:hAnsi="仿宋_GB2312" w:hint="eastAsia"/>
          <w:sz w:val="28"/>
        </w:rPr>
        <w:t>员工按照集团创新课题，</w:t>
      </w:r>
      <w:r w:rsidR="00364B3A">
        <w:rPr>
          <w:rFonts w:ascii="仿宋_GB2312" w:eastAsia="仿宋_GB2312" w:hAnsi="仿宋_GB2312" w:hint="eastAsia"/>
          <w:sz w:val="28"/>
        </w:rPr>
        <w:t>选择攻关项目</w:t>
      </w:r>
      <w:r w:rsidRPr="003258C0">
        <w:rPr>
          <w:rFonts w:ascii="仿宋_GB2312" w:eastAsia="仿宋_GB2312" w:hAnsi="仿宋_GB2312" w:hint="eastAsia"/>
          <w:sz w:val="28"/>
        </w:rPr>
        <w:t>。对未列入集团</w:t>
      </w:r>
      <w:r w:rsidR="00375C30" w:rsidRPr="004F1BD2">
        <w:rPr>
          <w:rFonts w:ascii="仿宋_GB2312" w:eastAsia="仿宋_GB2312" w:hAnsi="仿宋_GB2312" w:hint="eastAsia"/>
          <w:sz w:val="28"/>
        </w:rPr>
        <w:t>创新</w:t>
      </w:r>
      <w:r w:rsidR="002C343E">
        <w:rPr>
          <w:rFonts w:ascii="仿宋_GB2312" w:eastAsia="仿宋_GB2312" w:hAnsi="仿宋_GB2312" w:hint="eastAsia"/>
          <w:sz w:val="28"/>
        </w:rPr>
        <w:t>项目</w:t>
      </w:r>
      <w:r w:rsidRPr="003258C0">
        <w:rPr>
          <w:rFonts w:ascii="仿宋_GB2312" w:eastAsia="仿宋_GB2312" w:hAnsi="仿宋_GB2312" w:hint="eastAsia"/>
          <w:sz w:val="28"/>
        </w:rPr>
        <w:t>的技术攻关、小改小革项目，</w:t>
      </w:r>
      <w:r w:rsidR="00F313EA">
        <w:rPr>
          <w:rFonts w:ascii="仿宋_GB2312" w:eastAsia="仿宋_GB2312" w:hAnsi="仿宋_GB2312" w:hint="eastAsia"/>
          <w:sz w:val="28"/>
        </w:rPr>
        <w:t>符合</w:t>
      </w:r>
      <w:r w:rsidR="00F313EA" w:rsidRPr="00E377F0">
        <w:rPr>
          <w:rFonts w:ascii="仿宋_GB2312" w:eastAsia="仿宋_GB2312" w:hAnsi="仿宋_GB2312" w:hint="eastAsia"/>
          <w:sz w:val="28"/>
        </w:rPr>
        <w:t>第</w:t>
      </w:r>
      <w:r w:rsidR="00332A37" w:rsidRPr="00E377F0">
        <w:rPr>
          <w:rFonts w:ascii="仿宋_GB2312" w:eastAsia="仿宋_GB2312" w:hAnsi="仿宋_GB2312" w:hint="eastAsia"/>
          <w:sz w:val="28"/>
        </w:rPr>
        <w:t>六</w:t>
      </w:r>
      <w:r w:rsidRPr="00E377F0">
        <w:rPr>
          <w:rFonts w:ascii="仿宋_GB2312" w:eastAsia="仿宋_GB2312" w:hAnsi="仿宋_GB2312" w:hint="eastAsia"/>
          <w:sz w:val="28"/>
        </w:rPr>
        <w:t>条</w:t>
      </w:r>
      <w:r>
        <w:rPr>
          <w:rFonts w:ascii="仿宋_GB2312" w:eastAsia="仿宋_GB2312" w:hAnsi="仿宋_GB2312" w:hint="eastAsia"/>
          <w:sz w:val="28"/>
        </w:rPr>
        <w:t>所述条件的项目，</w:t>
      </w:r>
      <w:r w:rsidR="00364B3A">
        <w:rPr>
          <w:rFonts w:ascii="仿宋_GB2312" w:eastAsia="仿宋_GB2312" w:hAnsi="仿宋_GB2312" w:hint="eastAsia"/>
          <w:sz w:val="28"/>
        </w:rPr>
        <w:t>企业</w:t>
      </w:r>
      <w:r w:rsidRPr="003258C0">
        <w:rPr>
          <w:rFonts w:ascii="仿宋_GB2312" w:eastAsia="仿宋_GB2312" w:hAnsi="仿宋_GB2312" w:hint="eastAsia"/>
          <w:sz w:val="28"/>
        </w:rPr>
        <w:t>员工</w:t>
      </w:r>
      <w:r>
        <w:rPr>
          <w:rFonts w:ascii="仿宋_GB2312" w:eastAsia="仿宋_GB2312" w:hAnsi="仿宋_GB2312" w:hint="eastAsia"/>
          <w:sz w:val="28"/>
        </w:rPr>
        <w:t>或团队</w:t>
      </w:r>
      <w:r w:rsidRPr="003258C0">
        <w:rPr>
          <w:rFonts w:ascii="仿宋_GB2312" w:eastAsia="仿宋_GB2312" w:hAnsi="仿宋_GB2312" w:hint="eastAsia"/>
          <w:sz w:val="28"/>
        </w:rPr>
        <w:t>也可以提出</w:t>
      </w:r>
      <w:r>
        <w:rPr>
          <w:rFonts w:ascii="仿宋_GB2312" w:eastAsia="仿宋_GB2312" w:hAnsi="仿宋_GB2312" w:hint="eastAsia"/>
          <w:sz w:val="28"/>
        </w:rPr>
        <w:t>方案</w:t>
      </w:r>
      <w:r w:rsidR="00364B3A" w:rsidRPr="003258C0">
        <w:rPr>
          <w:rFonts w:ascii="仿宋_GB2312" w:eastAsia="仿宋_GB2312" w:hAnsi="仿宋_GB2312" w:hint="eastAsia"/>
          <w:sz w:val="28"/>
        </w:rPr>
        <w:t>立项</w:t>
      </w:r>
      <w:r w:rsidRPr="003258C0">
        <w:rPr>
          <w:rFonts w:ascii="仿宋_GB2312" w:eastAsia="仿宋_GB2312" w:hAnsi="仿宋_GB2312" w:hint="eastAsia"/>
          <w:sz w:val="28"/>
        </w:rPr>
        <w:t>申报。</w:t>
      </w:r>
    </w:p>
    <w:p w:rsidR="005B37F6" w:rsidRDefault="00F313EA" w:rsidP="005B37F6">
      <w:pPr>
        <w:spacing w:line="400" w:lineRule="atLeast"/>
        <w:ind w:firstLineChars="200" w:firstLine="560"/>
        <w:rPr>
          <w:rFonts w:ascii="仿宋_GB2312" w:eastAsia="仿宋_GB2312" w:hAnsi="仿宋_GB2312" w:hint="eastAsia"/>
          <w:sz w:val="28"/>
        </w:rPr>
      </w:pPr>
      <w:r>
        <w:rPr>
          <w:rFonts w:ascii="仿宋_GB2312" w:eastAsia="仿宋_GB2312" w:hAnsi="仿宋_GB2312" w:hint="eastAsia"/>
          <w:sz w:val="28"/>
        </w:rPr>
        <w:t>第十</w:t>
      </w:r>
      <w:r w:rsidR="001A7393">
        <w:rPr>
          <w:rFonts w:ascii="仿宋_GB2312" w:eastAsia="仿宋_GB2312" w:hAnsi="仿宋_GB2312" w:hint="eastAsia"/>
          <w:sz w:val="28"/>
        </w:rPr>
        <w:t>一</w:t>
      </w:r>
      <w:r w:rsidR="005B37F6">
        <w:rPr>
          <w:rFonts w:ascii="仿宋_GB2312" w:eastAsia="仿宋_GB2312" w:hAnsi="仿宋_GB2312" w:hint="eastAsia"/>
          <w:sz w:val="28"/>
        </w:rPr>
        <w:t>条：</w:t>
      </w:r>
      <w:r w:rsidR="005B37F6" w:rsidRPr="003258C0">
        <w:rPr>
          <w:rFonts w:ascii="仿宋_GB2312" w:eastAsia="仿宋_GB2312" w:hAnsi="仿宋_GB2312" w:hint="eastAsia"/>
          <w:sz w:val="28"/>
        </w:rPr>
        <w:t>项目申报</w:t>
      </w:r>
      <w:r w:rsidR="00364B3A">
        <w:rPr>
          <w:rFonts w:ascii="仿宋_GB2312" w:eastAsia="仿宋_GB2312" w:hAnsi="仿宋_GB2312" w:hint="eastAsia"/>
          <w:sz w:val="28"/>
        </w:rPr>
        <w:t>需填写《上海纺织集团职工创新基金项目</w:t>
      </w:r>
      <w:r w:rsidR="002C343E">
        <w:rPr>
          <w:rFonts w:ascii="仿宋_GB2312" w:eastAsia="仿宋_GB2312" w:hAnsi="仿宋_GB2312" w:hint="eastAsia"/>
          <w:sz w:val="28"/>
        </w:rPr>
        <w:t>立项申请</w:t>
      </w:r>
      <w:r w:rsidR="00364B3A">
        <w:rPr>
          <w:rFonts w:ascii="仿宋_GB2312" w:eastAsia="仿宋_GB2312" w:hAnsi="仿宋_GB2312" w:hint="eastAsia"/>
          <w:sz w:val="28"/>
        </w:rPr>
        <w:t>表》，</w:t>
      </w:r>
      <w:r w:rsidR="005B37F6" w:rsidRPr="003258C0">
        <w:rPr>
          <w:rFonts w:ascii="仿宋_GB2312" w:eastAsia="仿宋_GB2312" w:hAnsi="仿宋_GB2312" w:hint="eastAsia"/>
          <w:sz w:val="28"/>
        </w:rPr>
        <w:t>由企业</w:t>
      </w:r>
      <w:r w:rsidR="005B37F6">
        <w:rPr>
          <w:rFonts w:ascii="仿宋_GB2312" w:eastAsia="仿宋_GB2312" w:hAnsi="仿宋_GB2312" w:hint="eastAsia"/>
          <w:sz w:val="28"/>
        </w:rPr>
        <w:t>工会和团委收集</w:t>
      </w:r>
      <w:r w:rsidR="005B37F6" w:rsidRPr="003258C0">
        <w:rPr>
          <w:rFonts w:ascii="仿宋_GB2312" w:eastAsia="仿宋_GB2312" w:hAnsi="仿宋_GB2312" w:hint="eastAsia"/>
          <w:sz w:val="28"/>
        </w:rPr>
        <w:t>提出，</w:t>
      </w:r>
      <w:r w:rsidR="005B37F6">
        <w:rPr>
          <w:rFonts w:ascii="仿宋_GB2312" w:eastAsia="仿宋_GB2312" w:hAnsi="仿宋_GB2312" w:hint="eastAsia"/>
          <w:sz w:val="28"/>
        </w:rPr>
        <w:t>报集团工会和团委。项目申报需</w:t>
      </w:r>
      <w:r w:rsidR="005B37F6" w:rsidRPr="003258C0">
        <w:rPr>
          <w:rFonts w:ascii="仿宋_GB2312" w:eastAsia="仿宋_GB2312" w:hAnsi="仿宋_GB2312" w:hint="eastAsia"/>
          <w:sz w:val="28"/>
        </w:rPr>
        <w:t>附</w:t>
      </w:r>
      <w:r w:rsidR="00364B3A">
        <w:rPr>
          <w:rFonts w:ascii="仿宋_GB2312" w:eastAsia="仿宋_GB2312" w:hAnsi="仿宋_GB2312" w:hint="eastAsia"/>
          <w:sz w:val="28"/>
        </w:rPr>
        <w:t>企业送审意见及申报</w:t>
      </w:r>
      <w:r w:rsidR="005B37F6" w:rsidRPr="003258C0">
        <w:rPr>
          <w:rFonts w:ascii="仿宋_GB2312" w:eastAsia="仿宋_GB2312" w:hAnsi="仿宋_GB2312" w:hint="eastAsia"/>
          <w:sz w:val="28"/>
        </w:rPr>
        <w:t>项目</w:t>
      </w:r>
      <w:r w:rsidR="00364B3A">
        <w:rPr>
          <w:rFonts w:ascii="仿宋_GB2312" w:eastAsia="仿宋_GB2312" w:hAnsi="仿宋_GB2312" w:hint="eastAsia"/>
          <w:sz w:val="28"/>
        </w:rPr>
        <w:t>的</w:t>
      </w:r>
      <w:r w:rsidR="005B37F6" w:rsidRPr="003258C0">
        <w:rPr>
          <w:rFonts w:ascii="仿宋_GB2312" w:eastAsia="仿宋_GB2312" w:hAnsi="仿宋_GB2312" w:hint="eastAsia"/>
          <w:sz w:val="28"/>
        </w:rPr>
        <w:t>主要目标参数和可行性分析</w:t>
      </w:r>
      <w:r w:rsidR="00364B3A">
        <w:rPr>
          <w:rFonts w:ascii="仿宋_GB2312" w:eastAsia="仿宋_GB2312" w:hAnsi="仿宋_GB2312" w:hint="eastAsia"/>
          <w:sz w:val="28"/>
        </w:rPr>
        <w:t>。</w:t>
      </w:r>
    </w:p>
    <w:p w:rsidR="005B37F6" w:rsidRDefault="00F313EA" w:rsidP="005B37F6">
      <w:pPr>
        <w:spacing w:line="400" w:lineRule="atLeast"/>
        <w:ind w:firstLineChars="200" w:firstLine="560"/>
        <w:rPr>
          <w:rFonts w:ascii="仿宋_GB2312" w:eastAsia="仿宋_GB2312" w:hAnsi="仿宋_GB2312" w:hint="eastAsia"/>
          <w:sz w:val="28"/>
        </w:rPr>
      </w:pPr>
      <w:r>
        <w:rPr>
          <w:rFonts w:ascii="仿宋_GB2312" w:eastAsia="仿宋_GB2312" w:hAnsi="仿宋_GB2312" w:hint="eastAsia"/>
          <w:sz w:val="28"/>
        </w:rPr>
        <w:t>第十</w:t>
      </w:r>
      <w:r w:rsidR="001A7393">
        <w:rPr>
          <w:rFonts w:ascii="仿宋_GB2312" w:eastAsia="仿宋_GB2312" w:hAnsi="仿宋_GB2312" w:hint="eastAsia"/>
          <w:sz w:val="28"/>
        </w:rPr>
        <w:t>二</w:t>
      </w:r>
      <w:r w:rsidR="005B37F6">
        <w:rPr>
          <w:rFonts w:ascii="仿宋_GB2312" w:eastAsia="仿宋_GB2312" w:hAnsi="仿宋_GB2312" w:hint="eastAsia"/>
          <w:sz w:val="28"/>
        </w:rPr>
        <w:t>条：对送审项目，项目评审</w:t>
      </w:r>
      <w:r w:rsidR="00375C30">
        <w:rPr>
          <w:rFonts w:ascii="仿宋_GB2312" w:eastAsia="仿宋_GB2312" w:hAnsi="仿宋_GB2312" w:hint="eastAsia"/>
          <w:sz w:val="28"/>
        </w:rPr>
        <w:t>委员会</w:t>
      </w:r>
      <w:r w:rsidR="005B37F6">
        <w:rPr>
          <w:rFonts w:ascii="仿宋_GB2312" w:eastAsia="仿宋_GB2312" w:hAnsi="仿宋_GB2312" w:hint="eastAsia"/>
          <w:sz w:val="28"/>
        </w:rPr>
        <w:t>应及时组织评审，评审结果在评审后十个工作日内</w:t>
      </w:r>
      <w:r w:rsidR="00364B3A">
        <w:rPr>
          <w:rFonts w:ascii="仿宋_GB2312" w:eastAsia="仿宋_GB2312" w:hAnsi="仿宋_GB2312" w:hint="eastAsia"/>
          <w:sz w:val="28"/>
        </w:rPr>
        <w:t>应</w:t>
      </w:r>
      <w:r w:rsidR="005B37F6">
        <w:rPr>
          <w:rFonts w:ascii="仿宋_GB2312" w:eastAsia="仿宋_GB2312" w:hAnsi="仿宋_GB2312" w:hint="eastAsia"/>
          <w:sz w:val="28"/>
        </w:rPr>
        <w:t>及时反馈送审单位。</w:t>
      </w:r>
    </w:p>
    <w:p w:rsidR="001A7393" w:rsidRPr="00DC0201" w:rsidRDefault="001A7393" w:rsidP="001A7393">
      <w:pPr>
        <w:ind w:firstLineChars="1050" w:firstLine="2951"/>
        <w:rPr>
          <w:rFonts w:ascii="黑体" w:eastAsia="黑体" w:hAnsi="黑体" w:hint="eastAsia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第五</w:t>
      </w:r>
      <w:r w:rsidRPr="00DC0201">
        <w:rPr>
          <w:rFonts w:ascii="黑体" w:eastAsia="黑体" w:hAnsi="黑体" w:hint="eastAsia"/>
          <w:b/>
          <w:sz w:val="28"/>
        </w:rPr>
        <w:t>章：</w:t>
      </w:r>
      <w:r>
        <w:rPr>
          <w:rFonts w:ascii="黑体" w:eastAsia="黑体" w:hAnsi="黑体" w:hint="eastAsia"/>
          <w:b/>
          <w:sz w:val="28"/>
        </w:rPr>
        <w:t>资金使用及支付</w:t>
      </w:r>
    </w:p>
    <w:p w:rsidR="001A7393" w:rsidRPr="004F1BD2" w:rsidRDefault="001A7393" w:rsidP="001A7393">
      <w:pPr>
        <w:ind w:firstLine="420"/>
        <w:rPr>
          <w:rFonts w:ascii="仿宋_GB2312" w:eastAsia="仿宋_GB2312" w:hAnsi="仿宋_GB2312" w:hint="eastAsia"/>
          <w:sz w:val="28"/>
        </w:rPr>
      </w:pPr>
      <w:r>
        <w:rPr>
          <w:rFonts w:ascii="仿宋_GB2312" w:eastAsia="仿宋_GB2312" w:hAnsi="仿宋_GB2312" w:hint="eastAsia"/>
          <w:sz w:val="28"/>
        </w:rPr>
        <w:t>第十三条：项目资金的使用：</w:t>
      </w:r>
    </w:p>
    <w:p w:rsidR="001A7393" w:rsidRDefault="001A7393" w:rsidP="001A7393">
      <w:pPr>
        <w:ind w:firstLine="420"/>
        <w:rPr>
          <w:rFonts w:ascii="仿宋_GB2312" w:eastAsia="仿宋_GB2312" w:hAnsi="仿宋_GB2312" w:hint="eastAsia"/>
          <w:sz w:val="28"/>
        </w:rPr>
      </w:pPr>
      <w:r>
        <w:rPr>
          <w:rFonts w:ascii="仿宋_GB2312" w:eastAsia="仿宋_GB2312" w:hAnsi="仿宋_GB2312" w:hint="eastAsia"/>
          <w:sz w:val="28"/>
        </w:rPr>
        <w:t>（一）创新项目研</w:t>
      </w:r>
      <w:r w:rsidRPr="004F1BD2">
        <w:rPr>
          <w:rFonts w:ascii="仿宋_GB2312" w:eastAsia="仿宋_GB2312" w:hAnsi="仿宋_GB2312" w:hint="eastAsia"/>
          <w:sz w:val="28"/>
        </w:rPr>
        <w:t>究</w:t>
      </w:r>
      <w:r>
        <w:rPr>
          <w:rFonts w:ascii="仿宋_GB2312" w:eastAsia="仿宋_GB2312" w:hAnsi="仿宋_GB2312" w:hint="eastAsia"/>
          <w:sz w:val="28"/>
        </w:rPr>
        <w:t>、设计中的材料费用。</w:t>
      </w:r>
    </w:p>
    <w:p w:rsidR="001A7393" w:rsidRDefault="001A7393" w:rsidP="001A7393">
      <w:pPr>
        <w:ind w:firstLine="420"/>
        <w:rPr>
          <w:rFonts w:ascii="仿宋_GB2312" w:eastAsia="仿宋_GB2312" w:hAnsi="仿宋_GB2312" w:hint="eastAsia"/>
          <w:sz w:val="28"/>
        </w:rPr>
      </w:pPr>
      <w:r>
        <w:rPr>
          <w:rFonts w:ascii="仿宋_GB2312" w:eastAsia="仿宋_GB2312" w:hAnsi="仿宋_GB2312" w:hint="eastAsia"/>
          <w:sz w:val="28"/>
        </w:rPr>
        <w:lastRenderedPageBreak/>
        <w:t>（二）创新项目</w:t>
      </w:r>
      <w:r w:rsidRPr="004F1BD2">
        <w:rPr>
          <w:rFonts w:ascii="仿宋_GB2312" w:eastAsia="仿宋_GB2312" w:hAnsi="仿宋_GB2312" w:hint="eastAsia"/>
          <w:sz w:val="28"/>
        </w:rPr>
        <w:t>开发</w:t>
      </w:r>
      <w:r>
        <w:rPr>
          <w:rFonts w:ascii="仿宋_GB2312" w:eastAsia="仿宋_GB2312" w:hAnsi="仿宋_GB2312" w:hint="eastAsia"/>
          <w:sz w:val="28"/>
        </w:rPr>
        <w:t>中相关设备购置费用。</w:t>
      </w:r>
    </w:p>
    <w:p w:rsidR="001A7393" w:rsidRDefault="001A7393" w:rsidP="001A7393">
      <w:pPr>
        <w:ind w:firstLine="420"/>
        <w:rPr>
          <w:rFonts w:ascii="仿宋_GB2312" w:eastAsia="仿宋_GB2312" w:hAnsi="仿宋_GB2312" w:hint="eastAsia"/>
          <w:sz w:val="28"/>
        </w:rPr>
      </w:pPr>
      <w:r>
        <w:rPr>
          <w:rFonts w:ascii="仿宋_GB2312" w:eastAsia="仿宋_GB2312" w:hAnsi="仿宋_GB2312" w:hint="eastAsia"/>
          <w:sz w:val="28"/>
        </w:rPr>
        <w:t>（三）创新项目推进中的管理费用等。</w:t>
      </w:r>
    </w:p>
    <w:p w:rsidR="001A7393" w:rsidRDefault="001A7393" w:rsidP="001A7393">
      <w:pPr>
        <w:ind w:firstLine="420"/>
        <w:rPr>
          <w:rFonts w:ascii="仿宋_GB2312" w:eastAsia="仿宋_GB2312" w:hAnsi="仿宋_GB2312" w:hint="eastAsia"/>
          <w:sz w:val="28"/>
        </w:rPr>
      </w:pPr>
      <w:r>
        <w:rPr>
          <w:rFonts w:ascii="仿宋_GB2312" w:eastAsia="仿宋_GB2312" w:hAnsi="仿宋_GB2312" w:hint="eastAsia"/>
          <w:sz w:val="28"/>
        </w:rPr>
        <w:t>（四）资金使用原则上不得用于奖励支出。对创新项目获得企业采纳应用的，有企业分析、评定项目的贡献度给予奖励；非职务性创新项目也可采用购买方式获得奖励。</w:t>
      </w:r>
    </w:p>
    <w:p w:rsidR="001A7393" w:rsidRDefault="001A7393" w:rsidP="001A7393">
      <w:pPr>
        <w:ind w:firstLine="420"/>
        <w:rPr>
          <w:rFonts w:ascii="仿宋_GB2312" w:eastAsia="仿宋_GB2312" w:hAnsi="仿宋_GB2312" w:hint="eastAsia"/>
          <w:sz w:val="28"/>
        </w:rPr>
      </w:pPr>
      <w:r>
        <w:rPr>
          <w:rFonts w:ascii="仿宋_GB2312" w:eastAsia="仿宋_GB2312" w:hAnsi="仿宋_GB2312" w:hint="eastAsia"/>
          <w:sz w:val="28"/>
        </w:rPr>
        <w:t>第十四条：项目资金的支付：</w:t>
      </w:r>
    </w:p>
    <w:p w:rsidR="001A7393" w:rsidRDefault="00A13C91" w:rsidP="001A7393">
      <w:pPr>
        <w:ind w:firstLine="420"/>
        <w:rPr>
          <w:rFonts w:ascii="仿宋_GB2312" w:eastAsia="仿宋_GB2312" w:hAnsi="仿宋_GB2312" w:hint="eastAsia"/>
          <w:sz w:val="28"/>
        </w:rPr>
      </w:pPr>
      <w:r>
        <w:rPr>
          <w:rFonts w:ascii="仿宋_GB2312" w:eastAsia="仿宋_GB2312" w:hAnsi="仿宋_GB2312" w:hint="eastAsia"/>
          <w:sz w:val="28"/>
        </w:rPr>
        <w:t>（一）项目资金的支付原则上分为二</w:t>
      </w:r>
      <w:r w:rsidR="001A7393">
        <w:rPr>
          <w:rFonts w:ascii="仿宋_GB2312" w:eastAsia="仿宋_GB2312" w:hAnsi="仿宋_GB2312" w:hint="eastAsia"/>
          <w:sz w:val="28"/>
        </w:rPr>
        <w:t>次，即启动初期，项目完成验收结束期。</w:t>
      </w:r>
    </w:p>
    <w:p w:rsidR="001A7393" w:rsidRDefault="001A7393" w:rsidP="001A7393">
      <w:pPr>
        <w:ind w:firstLine="420"/>
        <w:rPr>
          <w:rFonts w:ascii="仿宋_GB2312" w:eastAsia="仿宋_GB2312" w:hAnsi="仿宋_GB2312" w:hint="eastAsia"/>
          <w:sz w:val="28"/>
        </w:rPr>
      </w:pPr>
      <w:r>
        <w:rPr>
          <w:rFonts w:ascii="仿宋_GB2312" w:eastAsia="仿宋_GB2312" w:hAnsi="仿宋_GB2312" w:hint="eastAsia"/>
          <w:sz w:val="28"/>
        </w:rPr>
        <w:t>（二）</w:t>
      </w:r>
      <w:r w:rsidRPr="004F1BD2">
        <w:rPr>
          <w:rFonts w:ascii="仿宋_GB2312" w:eastAsia="仿宋_GB2312" w:hAnsi="仿宋_GB2312" w:hint="eastAsia"/>
          <w:sz w:val="28"/>
        </w:rPr>
        <w:t>创新基金</w:t>
      </w:r>
      <w:r>
        <w:rPr>
          <w:rFonts w:ascii="仿宋_GB2312" w:eastAsia="仿宋_GB2312" w:hAnsi="仿宋_GB2312" w:hint="eastAsia"/>
          <w:sz w:val="28"/>
        </w:rPr>
        <w:t>扶持金</w:t>
      </w:r>
      <w:r w:rsidRPr="004F1BD2">
        <w:rPr>
          <w:rFonts w:ascii="仿宋_GB2312" w:eastAsia="仿宋_GB2312" w:hAnsi="仿宋_GB2312" w:hint="eastAsia"/>
          <w:sz w:val="28"/>
        </w:rPr>
        <w:t>额</w:t>
      </w:r>
      <w:r>
        <w:rPr>
          <w:rFonts w:ascii="仿宋_GB2312" w:eastAsia="仿宋_GB2312" w:hAnsi="仿宋_GB2312" w:hint="eastAsia"/>
          <w:sz w:val="28"/>
        </w:rPr>
        <w:t>，单个项目</w:t>
      </w:r>
      <w:r w:rsidRPr="004F1BD2">
        <w:rPr>
          <w:rFonts w:ascii="仿宋_GB2312" w:eastAsia="仿宋_GB2312" w:hAnsi="仿宋_GB2312" w:hint="eastAsia"/>
          <w:sz w:val="28"/>
        </w:rPr>
        <w:t>一般不超过</w:t>
      </w:r>
      <w:r>
        <w:rPr>
          <w:rFonts w:ascii="仿宋_GB2312" w:eastAsia="仿宋_GB2312" w:hAnsi="仿宋_GB2312" w:hint="eastAsia"/>
          <w:sz w:val="28"/>
        </w:rPr>
        <w:t>10万元，</w:t>
      </w:r>
      <w:r w:rsidRPr="004F1BD2">
        <w:rPr>
          <w:rFonts w:ascii="仿宋_GB2312" w:eastAsia="仿宋_GB2312" w:hAnsi="仿宋_GB2312" w:hint="eastAsia"/>
          <w:sz w:val="28"/>
        </w:rPr>
        <w:t>个别重</w:t>
      </w:r>
      <w:r>
        <w:rPr>
          <w:rFonts w:ascii="仿宋_GB2312" w:eastAsia="仿宋_GB2312" w:hAnsi="仿宋_GB2312" w:hint="eastAsia"/>
          <w:sz w:val="28"/>
        </w:rPr>
        <w:t>要</w:t>
      </w:r>
      <w:r w:rsidRPr="004F1BD2">
        <w:rPr>
          <w:rFonts w:ascii="仿宋_GB2312" w:eastAsia="仿宋_GB2312" w:hAnsi="仿宋_GB2312" w:hint="eastAsia"/>
          <w:sz w:val="28"/>
        </w:rPr>
        <w:t>项目不超过</w:t>
      </w:r>
      <w:r>
        <w:rPr>
          <w:rFonts w:ascii="仿宋_GB2312" w:eastAsia="仿宋_GB2312" w:hAnsi="仿宋_GB2312" w:hint="eastAsia"/>
          <w:sz w:val="28"/>
        </w:rPr>
        <w:t>30</w:t>
      </w:r>
      <w:r w:rsidRPr="004F1BD2">
        <w:rPr>
          <w:rFonts w:ascii="仿宋_GB2312" w:eastAsia="仿宋_GB2312" w:hAnsi="仿宋_GB2312" w:hint="eastAsia"/>
          <w:sz w:val="28"/>
        </w:rPr>
        <w:t>万元。</w:t>
      </w:r>
    </w:p>
    <w:p w:rsidR="001A7393" w:rsidRDefault="001A7393" w:rsidP="001A7393">
      <w:pPr>
        <w:ind w:firstLine="420"/>
        <w:rPr>
          <w:rFonts w:ascii="仿宋_GB2312" w:eastAsia="仿宋_GB2312" w:hAnsi="仿宋_GB2312" w:hint="eastAsia"/>
          <w:sz w:val="28"/>
        </w:rPr>
      </w:pPr>
      <w:r>
        <w:rPr>
          <w:rFonts w:ascii="仿宋_GB2312" w:eastAsia="仿宋_GB2312" w:hAnsi="仿宋_GB2312" w:hint="eastAsia"/>
          <w:sz w:val="28"/>
        </w:rPr>
        <w:t>（三）对企业申报，集团评审同意立项的创新项目，相关企业应给</w:t>
      </w:r>
      <w:r w:rsidR="00812099">
        <w:rPr>
          <w:rFonts w:ascii="仿宋_GB2312" w:eastAsia="仿宋_GB2312" w:hAnsi="仿宋_GB2312" w:hint="eastAsia"/>
          <w:sz w:val="28"/>
        </w:rPr>
        <w:t>予</w:t>
      </w:r>
      <w:r>
        <w:rPr>
          <w:rFonts w:ascii="仿宋_GB2312" w:eastAsia="仿宋_GB2312" w:hAnsi="仿宋_GB2312" w:hint="eastAsia"/>
          <w:sz w:val="28"/>
        </w:rPr>
        <w:t>工作和经费上的支持。</w:t>
      </w:r>
    </w:p>
    <w:p w:rsidR="001A7393" w:rsidRPr="00A13C91" w:rsidRDefault="001A7393" w:rsidP="00A13C91">
      <w:pPr>
        <w:ind w:firstLine="420"/>
        <w:rPr>
          <w:rFonts w:ascii="仿宋_GB2312" w:eastAsia="仿宋_GB2312" w:hAnsi="仿宋_GB2312" w:hint="eastAsia"/>
          <w:sz w:val="28"/>
        </w:rPr>
      </w:pPr>
      <w:r>
        <w:rPr>
          <w:rFonts w:ascii="仿宋_GB2312" w:eastAsia="仿宋_GB2312" w:hAnsi="仿宋_GB2312" w:hint="eastAsia"/>
          <w:sz w:val="28"/>
        </w:rPr>
        <w:t>（四）资金</w:t>
      </w:r>
      <w:r w:rsidRPr="003258C0">
        <w:rPr>
          <w:rFonts w:ascii="仿宋_GB2312" w:eastAsia="仿宋_GB2312" w:hAnsi="仿宋_GB2312" w:hint="eastAsia"/>
          <w:sz w:val="28"/>
        </w:rPr>
        <w:t>使用</w:t>
      </w:r>
      <w:r>
        <w:rPr>
          <w:rFonts w:ascii="仿宋_GB2312" w:eastAsia="仿宋_GB2312" w:hAnsi="仿宋_GB2312" w:hint="eastAsia"/>
          <w:sz w:val="28"/>
        </w:rPr>
        <w:t>支付管理办法，按照集团财务部有关规定操作，办法另行</w:t>
      </w:r>
      <w:r w:rsidRPr="003258C0">
        <w:rPr>
          <w:rFonts w:ascii="仿宋_GB2312" w:eastAsia="仿宋_GB2312" w:hAnsi="仿宋_GB2312" w:hint="eastAsia"/>
          <w:sz w:val="28"/>
        </w:rPr>
        <w:t>制定</w:t>
      </w:r>
      <w:r>
        <w:rPr>
          <w:rFonts w:ascii="仿宋_GB2312" w:eastAsia="仿宋_GB2312" w:hAnsi="仿宋_GB2312" w:hint="eastAsia"/>
          <w:sz w:val="28"/>
        </w:rPr>
        <w:t>。（如拨款需要的审批意见、凭据、购置材料单据、资金使用须建立台账等）</w:t>
      </w:r>
    </w:p>
    <w:p w:rsidR="006355C7" w:rsidRPr="004F1BD2" w:rsidRDefault="000870AB" w:rsidP="004F1BD2">
      <w:pPr>
        <w:spacing w:line="400" w:lineRule="atLeast"/>
        <w:ind w:firstLine="562"/>
        <w:jc w:val="center"/>
        <w:rPr>
          <w:rFonts w:ascii="黑体" w:eastAsia="黑体" w:hAnsi="黑体" w:hint="eastAsia"/>
          <w:b/>
          <w:sz w:val="28"/>
        </w:rPr>
      </w:pPr>
      <w:r w:rsidRPr="004F1BD2">
        <w:rPr>
          <w:rFonts w:ascii="黑体" w:eastAsia="黑体" w:hAnsi="黑体" w:hint="eastAsia"/>
          <w:b/>
          <w:sz w:val="28"/>
        </w:rPr>
        <w:t>第</w:t>
      </w:r>
      <w:r w:rsidR="00147921">
        <w:rPr>
          <w:rFonts w:ascii="黑体" w:eastAsia="黑体" w:hAnsi="黑体" w:hint="eastAsia"/>
          <w:b/>
          <w:sz w:val="28"/>
        </w:rPr>
        <w:t>六</w:t>
      </w:r>
      <w:r w:rsidRPr="004F1BD2">
        <w:rPr>
          <w:rFonts w:ascii="黑体" w:eastAsia="黑体" w:hAnsi="黑体" w:hint="eastAsia"/>
          <w:b/>
          <w:sz w:val="28"/>
        </w:rPr>
        <w:t>章：项目</w:t>
      </w:r>
      <w:r w:rsidR="00132ECA">
        <w:rPr>
          <w:rFonts w:ascii="黑体" w:eastAsia="黑体" w:hAnsi="黑体" w:hint="eastAsia"/>
          <w:b/>
          <w:sz w:val="28"/>
        </w:rPr>
        <w:t>立项、</w:t>
      </w:r>
      <w:r w:rsidRPr="004F1BD2">
        <w:rPr>
          <w:rFonts w:ascii="黑体" w:eastAsia="黑体" w:hAnsi="黑体" w:hint="eastAsia"/>
          <w:b/>
          <w:sz w:val="28"/>
        </w:rPr>
        <w:t>评审</w:t>
      </w:r>
      <w:r w:rsidR="00132ECA">
        <w:rPr>
          <w:rFonts w:ascii="黑体" w:eastAsia="黑体" w:hAnsi="黑体" w:hint="eastAsia"/>
          <w:b/>
          <w:sz w:val="28"/>
        </w:rPr>
        <w:t>、验收</w:t>
      </w:r>
    </w:p>
    <w:p w:rsidR="000870AB" w:rsidRDefault="006454D1" w:rsidP="000870AB">
      <w:pPr>
        <w:spacing w:line="400" w:lineRule="atLeast"/>
        <w:ind w:firstLineChars="200" w:firstLine="560"/>
        <w:rPr>
          <w:rFonts w:ascii="仿宋_GB2312" w:eastAsia="仿宋_GB2312" w:hAnsi="仿宋_GB2312" w:hint="eastAsia"/>
          <w:sz w:val="28"/>
        </w:rPr>
      </w:pPr>
      <w:r>
        <w:rPr>
          <w:rFonts w:ascii="仿宋_GB2312" w:eastAsia="仿宋_GB2312" w:hAnsi="仿宋_GB2312" w:hint="eastAsia"/>
          <w:sz w:val="28"/>
        </w:rPr>
        <w:t>第十</w:t>
      </w:r>
      <w:r w:rsidR="00147921">
        <w:rPr>
          <w:rFonts w:ascii="仿宋_GB2312" w:eastAsia="仿宋_GB2312" w:hAnsi="仿宋_GB2312" w:hint="eastAsia"/>
          <w:sz w:val="28"/>
        </w:rPr>
        <w:t>五</w:t>
      </w:r>
      <w:r w:rsidR="000870AB">
        <w:rPr>
          <w:rFonts w:ascii="仿宋_GB2312" w:eastAsia="仿宋_GB2312" w:hAnsi="仿宋_GB2312" w:hint="eastAsia"/>
          <w:sz w:val="28"/>
        </w:rPr>
        <w:t>条：集团创新基金</w:t>
      </w:r>
      <w:r w:rsidR="00375C30">
        <w:rPr>
          <w:rFonts w:ascii="仿宋_GB2312" w:eastAsia="仿宋_GB2312" w:hAnsi="仿宋_GB2312" w:hint="eastAsia"/>
          <w:sz w:val="28"/>
        </w:rPr>
        <w:t>评审</w:t>
      </w:r>
      <w:r w:rsidR="000870AB">
        <w:rPr>
          <w:rFonts w:ascii="仿宋_GB2312" w:eastAsia="仿宋_GB2312" w:hAnsi="仿宋_GB2312" w:hint="eastAsia"/>
          <w:sz w:val="28"/>
        </w:rPr>
        <w:t>委员会由集团</w:t>
      </w:r>
      <w:r w:rsidR="005D07E8">
        <w:rPr>
          <w:rFonts w:ascii="仿宋_GB2312" w:eastAsia="仿宋_GB2312" w:hAnsi="仿宋_GB2312" w:hint="eastAsia"/>
          <w:sz w:val="28"/>
        </w:rPr>
        <w:t>有关部门</w:t>
      </w:r>
      <w:r w:rsidR="000870AB">
        <w:rPr>
          <w:rFonts w:ascii="仿宋_GB2312" w:eastAsia="仿宋_GB2312" w:hAnsi="仿宋_GB2312" w:hint="eastAsia"/>
          <w:sz w:val="28"/>
        </w:rPr>
        <w:t>的技术、市场、经营、管理以及财务等方面专家组成，</w:t>
      </w:r>
      <w:r w:rsidR="00132ECA">
        <w:rPr>
          <w:rFonts w:ascii="仿宋_GB2312" w:eastAsia="仿宋_GB2312" w:hAnsi="仿宋_GB2312" w:hint="eastAsia"/>
          <w:sz w:val="28"/>
        </w:rPr>
        <w:t>对</w:t>
      </w:r>
      <w:r w:rsidR="000870AB">
        <w:rPr>
          <w:rFonts w:ascii="仿宋_GB2312" w:eastAsia="仿宋_GB2312" w:hAnsi="仿宋_GB2312" w:hint="eastAsia"/>
          <w:sz w:val="28"/>
        </w:rPr>
        <w:t>创新项目进行立项审查及效果验收。</w:t>
      </w:r>
    </w:p>
    <w:p w:rsidR="00132ECA" w:rsidRDefault="006454D1" w:rsidP="00A13C91">
      <w:pPr>
        <w:spacing w:line="400" w:lineRule="atLeast"/>
        <w:ind w:firstLine="420"/>
        <w:rPr>
          <w:rFonts w:ascii="仿宋_GB2312" w:eastAsia="仿宋_GB2312" w:hAnsi="仿宋_GB2312" w:hint="eastAsia"/>
          <w:sz w:val="28"/>
        </w:rPr>
      </w:pPr>
      <w:r>
        <w:rPr>
          <w:rFonts w:ascii="仿宋_GB2312" w:eastAsia="仿宋_GB2312" w:hAnsi="仿宋_GB2312" w:hint="eastAsia"/>
          <w:sz w:val="28"/>
        </w:rPr>
        <w:t>第十</w:t>
      </w:r>
      <w:r w:rsidR="00147921">
        <w:rPr>
          <w:rFonts w:ascii="仿宋_GB2312" w:eastAsia="仿宋_GB2312" w:hAnsi="仿宋_GB2312" w:hint="eastAsia"/>
          <w:sz w:val="28"/>
        </w:rPr>
        <w:t>六</w:t>
      </w:r>
      <w:r w:rsidR="000870AB">
        <w:rPr>
          <w:rFonts w:ascii="仿宋_GB2312" w:eastAsia="仿宋_GB2312" w:hAnsi="仿宋_GB2312" w:hint="eastAsia"/>
          <w:sz w:val="28"/>
        </w:rPr>
        <w:t>条：</w:t>
      </w:r>
      <w:r w:rsidR="00132ECA" w:rsidRPr="003258C0">
        <w:rPr>
          <w:rFonts w:ascii="仿宋_GB2312" w:eastAsia="仿宋_GB2312" w:hAnsi="仿宋_GB2312" w:hint="eastAsia"/>
          <w:sz w:val="28"/>
        </w:rPr>
        <w:t>审批同意立项后，根据项目性质</w:t>
      </w:r>
      <w:r w:rsidR="00375C30">
        <w:rPr>
          <w:rFonts w:ascii="仿宋_GB2312" w:eastAsia="仿宋_GB2312" w:hAnsi="仿宋_GB2312" w:hint="eastAsia"/>
          <w:sz w:val="28"/>
        </w:rPr>
        <w:t>、难易程度、工作量、</w:t>
      </w:r>
      <w:r w:rsidR="002C343E">
        <w:rPr>
          <w:rFonts w:ascii="仿宋_GB2312" w:eastAsia="仿宋_GB2312" w:hAnsi="仿宋_GB2312" w:hint="eastAsia"/>
          <w:sz w:val="28"/>
        </w:rPr>
        <w:t>应用</w:t>
      </w:r>
      <w:r w:rsidR="00375C30">
        <w:rPr>
          <w:rFonts w:ascii="仿宋_GB2312" w:eastAsia="仿宋_GB2312" w:hAnsi="仿宋_GB2312" w:hint="eastAsia"/>
          <w:sz w:val="28"/>
        </w:rPr>
        <w:t>价值、费用预算等，评审</w:t>
      </w:r>
      <w:r w:rsidR="00132ECA">
        <w:rPr>
          <w:rFonts w:ascii="仿宋_GB2312" w:eastAsia="仿宋_GB2312" w:hAnsi="仿宋_GB2312" w:hint="eastAsia"/>
          <w:sz w:val="28"/>
        </w:rPr>
        <w:t>委员会</w:t>
      </w:r>
      <w:r w:rsidR="00132ECA" w:rsidRPr="003258C0">
        <w:rPr>
          <w:rFonts w:ascii="仿宋_GB2312" w:eastAsia="仿宋_GB2312" w:hAnsi="仿宋_GB2312" w:hint="eastAsia"/>
          <w:sz w:val="28"/>
        </w:rPr>
        <w:t>经综合评定，</w:t>
      </w:r>
      <w:r w:rsidR="00132ECA">
        <w:rPr>
          <w:rFonts w:ascii="仿宋_GB2312" w:eastAsia="仿宋_GB2312" w:hAnsi="仿宋_GB2312" w:hint="eastAsia"/>
          <w:sz w:val="28"/>
        </w:rPr>
        <w:t>确定项目支助额度</w:t>
      </w:r>
      <w:r w:rsidR="00623010">
        <w:rPr>
          <w:rFonts w:ascii="仿宋_GB2312" w:eastAsia="仿宋_GB2312" w:hAnsi="仿宋_GB2312" w:hint="eastAsia"/>
          <w:sz w:val="28"/>
        </w:rPr>
        <w:t>。</w:t>
      </w:r>
      <w:r w:rsidR="00623010" w:rsidDel="002C343E">
        <w:rPr>
          <w:rFonts w:ascii="仿宋_GB2312" w:eastAsia="仿宋_GB2312" w:hAnsi="仿宋_GB2312" w:hint="eastAsia"/>
          <w:sz w:val="28"/>
        </w:rPr>
        <w:t xml:space="preserve"> </w:t>
      </w:r>
    </w:p>
    <w:p w:rsidR="000870AB" w:rsidRPr="003258C0" w:rsidRDefault="00132ECA" w:rsidP="00A13C91">
      <w:pPr>
        <w:spacing w:line="400" w:lineRule="atLeast"/>
        <w:ind w:firstLine="420"/>
        <w:rPr>
          <w:rFonts w:ascii="仿宋_GB2312" w:eastAsia="仿宋_GB2312" w:hAnsi="仿宋_GB2312" w:hint="eastAsia"/>
          <w:sz w:val="28"/>
        </w:rPr>
      </w:pPr>
      <w:r>
        <w:rPr>
          <w:rFonts w:ascii="仿宋_GB2312" w:eastAsia="仿宋_GB2312" w:hAnsi="仿宋_GB2312" w:hint="eastAsia"/>
          <w:sz w:val="28"/>
        </w:rPr>
        <w:t>第</w:t>
      </w:r>
      <w:r w:rsidR="006454D1">
        <w:rPr>
          <w:rFonts w:ascii="仿宋_GB2312" w:eastAsia="仿宋_GB2312" w:hAnsi="仿宋_GB2312" w:hint="eastAsia"/>
          <w:sz w:val="28"/>
        </w:rPr>
        <w:t>十</w:t>
      </w:r>
      <w:r w:rsidR="00147921">
        <w:rPr>
          <w:rFonts w:ascii="仿宋_GB2312" w:eastAsia="仿宋_GB2312" w:hAnsi="仿宋_GB2312" w:hint="eastAsia"/>
          <w:sz w:val="28"/>
        </w:rPr>
        <w:t>七</w:t>
      </w:r>
      <w:r>
        <w:rPr>
          <w:rFonts w:ascii="仿宋_GB2312" w:eastAsia="仿宋_GB2312" w:hAnsi="仿宋_GB2312" w:hint="eastAsia"/>
          <w:sz w:val="28"/>
        </w:rPr>
        <w:t>条：</w:t>
      </w:r>
      <w:r w:rsidR="000870AB" w:rsidRPr="003258C0">
        <w:rPr>
          <w:rFonts w:ascii="仿宋_GB2312" w:eastAsia="仿宋_GB2312" w:hAnsi="仿宋_GB2312" w:hint="eastAsia"/>
          <w:sz w:val="28"/>
        </w:rPr>
        <w:t>评审委员会原则上每年二次对所有</w:t>
      </w:r>
      <w:r>
        <w:rPr>
          <w:rFonts w:ascii="仿宋_GB2312" w:eastAsia="仿宋_GB2312" w:hAnsi="仿宋_GB2312" w:hint="eastAsia"/>
          <w:sz w:val="28"/>
        </w:rPr>
        <w:t>立项</w:t>
      </w:r>
      <w:r w:rsidR="000870AB" w:rsidRPr="003258C0">
        <w:rPr>
          <w:rFonts w:ascii="仿宋_GB2312" w:eastAsia="仿宋_GB2312" w:hAnsi="仿宋_GB2312" w:hint="eastAsia"/>
          <w:sz w:val="28"/>
        </w:rPr>
        <w:t>项目进展情况进行</w:t>
      </w:r>
      <w:r w:rsidR="000870AB" w:rsidRPr="003258C0">
        <w:rPr>
          <w:rFonts w:ascii="仿宋_GB2312" w:eastAsia="仿宋_GB2312" w:hAnsi="仿宋_GB2312" w:hint="eastAsia"/>
          <w:sz w:val="28"/>
        </w:rPr>
        <w:lastRenderedPageBreak/>
        <w:t>会审，</w:t>
      </w:r>
      <w:r>
        <w:rPr>
          <w:rFonts w:ascii="仿宋_GB2312" w:eastAsia="仿宋_GB2312" w:hAnsi="仿宋_GB2312" w:hint="eastAsia"/>
          <w:sz w:val="28"/>
        </w:rPr>
        <w:t>检查推进进度、</w:t>
      </w:r>
      <w:r w:rsidRPr="003258C0">
        <w:rPr>
          <w:rFonts w:ascii="仿宋_GB2312" w:eastAsia="仿宋_GB2312" w:hAnsi="仿宋_GB2312" w:hint="eastAsia"/>
          <w:sz w:val="28"/>
        </w:rPr>
        <w:t>提供技术咨询</w:t>
      </w:r>
      <w:r>
        <w:rPr>
          <w:rFonts w:ascii="仿宋_GB2312" w:eastAsia="仿宋_GB2312" w:hAnsi="仿宋_GB2312" w:hint="eastAsia"/>
          <w:sz w:val="28"/>
        </w:rPr>
        <w:t>、</w:t>
      </w:r>
      <w:r w:rsidR="000870AB" w:rsidRPr="003258C0">
        <w:rPr>
          <w:rFonts w:ascii="仿宋_GB2312" w:eastAsia="仿宋_GB2312" w:hAnsi="仿宋_GB2312" w:hint="eastAsia"/>
          <w:sz w:val="28"/>
        </w:rPr>
        <w:t>确定</w:t>
      </w:r>
      <w:r w:rsidR="0048522D" w:rsidRPr="003258C0">
        <w:rPr>
          <w:rFonts w:ascii="仿宋_GB2312" w:eastAsia="仿宋_GB2312" w:hAnsi="仿宋_GB2312" w:hint="eastAsia"/>
          <w:sz w:val="28"/>
        </w:rPr>
        <w:t>扶持</w:t>
      </w:r>
      <w:r w:rsidR="000870AB" w:rsidRPr="003258C0">
        <w:rPr>
          <w:rFonts w:ascii="仿宋_GB2312" w:eastAsia="仿宋_GB2312" w:hAnsi="仿宋_GB2312" w:hint="eastAsia"/>
          <w:sz w:val="28"/>
        </w:rPr>
        <w:t>基金</w:t>
      </w:r>
      <w:r w:rsidR="0048522D">
        <w:rPr>
          <w:rFonts w:ascii="仿宋_GB2312" w:eastAsia="仿宋_GB2312" w:hAnsi="仿宋_GB2312" w:hint="eastAsia"/>
          <w:sz w:val="28"/>
        </w:rPr>
        <w:t>增减</w:t>
      </w:r>
      <w:r w:rsidR="000870AB" w:rsidRPr="003258C0">
        <w:rPr>
          <w:rFonts w:ascii="仿宋_GB2312" w:eastAsia="仿宋_GB2312" w:hAnsi="仿宋_GB2312" w:hint="eastAsia"/>
          <w:sz w:val="28"/>
        </w:rPr>
        <w:t>等</w:t>
      </w:r>
      <w:r w:rsidR="0048522D">
        <w:rPr>
          <w:rFonts w:ascii="仿宋_GB2312" w:eastAsia="仿宋_GB2312" w:hAnsi="仿宋_GB2312" w:hint="eastAsia"/>
          <w:sz w:val="28"/>
        </w:rPr>
        <w:t>，</w:t>
      </w:r>
      <w:r w:rsidR="000870AB" w:rsidRPr="003258C0">
        <w:rPr>
          <w:rFonts w:ascii="仿宋_GB2312" w:eastAsia="仿宋_GB2312" w:hAnsi="仿宋_GB2312" w:hint="eastAsia"/>
          <w:sz w:val="28"/>
        </w:rPr>
        <w:t>对完成</w:t>
      </w:r>
      <w:r w:rsidR="0048522D">
        <w:rPr>
          <w:rFonts w:ascii="仿宋_GB2312" w:eastAsia="仿宋_GB2312" w:hAnsi="仿宋_GB2312" w:hint="eastAsia"/>
          <w:sz w:val="28"/>
        </w:rPr>
        <w:t>的</w:t>
      </w:r>
      <w:r w:rsidR="000870AB" w:rsidRPr="003258C0">
        <w:rPr>
          <w:rFonts w:ascii="仿宋_GB2312" w:eastAsia="仿宋_GB2312" w:hAnsi="仿宋_GB2312" w:hint="eastAsia"/>
          <w:sz w:val="28"/>
        </w:rPr>
        <w:t>项目</w:t>
      </w:r>
      <w:r w:rsidR="005C6593">
        <w:rPr>
          <w:rFonts w:ascii="仿宋_GB2312" w:eastAsia="仿宋_GB2312" w:hAnsi="仿宋_GB2312" w:hint="eastAsia"/>
          <w:sz w:val="28"/>
        </w:rPr>
        <w:t>确定验收意见</w:t>
      </w:r>
      <w:r w:rsidR="000870AB" w:rsidRPr="003258C0">
        <w:rPr>
          <w:rFonts w:ascii="仿宋_GB2312" w:eastAsia="仿宋_GB2312" w:hAnsi="仿宋_GB2312" w:hint="eastAsia"/>
          <w:sz w:val="28"/>
        </w:rPr>
        <w:t>。</w:t>
      </w:r>
    </w:p>
    <w:p w:rsidR="005B37F6" w:rsidRDefault="005C6593" w:rsidP="00A13C91">
      <w:pPr>
        <w:spacing w:line="400" w:lineRule="atLeast"/>
        <w:ind w:firstLine="420"/>
        <w:rPr>
          <w:rFonts w:ascii="仿宋_GB2312" w:eastAsia="仿宋_GB2312" w:hAnsi="仿宋_GB2312" w:hint="eastAsia"/>
          <w:sz w:val="28"/>
        </w:rPr>
      </w:pPr>
      <w:r>
        <w:rPr>
          <w:rFonts w:ascii="仿宋_GB2312" w:eastAsia="仿宋_GB2312" w:hAnsi="仿宋_GB2312" w:hint="eastAsia"/>
          <w:sz w:val="28"/>
        </w:rPr>
        <w:t>第</w:t>
      </w:r>
      <w:r w:rsidR="006454D1">
        <w:rPr>
          <w:rFonts w:ascii="仿宋_GB2312" w:eastAsia="仿宋_GB2312" w:hAnsi="仿宋_GB2312" w:hint="eastAsia"/>
          <w:sz w:val="28"/>
        </w:rPr>
        <w:t>十</w:t>
      </w:r>
      <w:r w:rsidR="00147921">
        <w:rPr>
          <w:rFonts w:ascii="仿宋_GB2312" w:eastAsia="仿宋_GB2312" w:hAnsi="仿宋_GB2312" w:hint="eastAsia"/>
          <w:sz w:val="28"/>
        </w:rPr>
        <w:t>八</w:t>
      </w:r>
      <w:r w:rsidR="006454D1">
        <w:rPr>
          <w:rFonts w:ascii="仿宋_GB2312" w:eastAsia="仿宋_GB2312" w:hAnsi="仿宋_GB2312" w:hint="eastAsia"/>
          <w:sz w:val="28"/>
        </w:rPr>
        <w:t>条</w:t>
      </w:r>
      <w:r>
        <w:rPr>
          <w:rFonts w:ascii="仿宋_GB2312" w:eastAsia="仿宋_GB2312" w:hAnsi="仿宋_GB2312" w:hint="eastAsia"/>
          <w:sz w:val="28"/>
        </w:rPr>
        <w:t>：评审委员会可根据</w:t>
      </w:r>
      <w:r w:rsidR="005B37F6" w:rsidRPr="003258C0">
        <w:rPr>
          <w:rFonts w:ascii="仿宋_GB2312" w:eastAsia="仿宋_GB2312" w:hAnsi="仿宋_GB2312" w:hint="eastAsia"/>
          <w:sz w:val="28"/>
        </w:rPr>
        <w:t>项目推进实际，</w:t>
      </w:r>
      <w:r w:rsidR="00375C30">
        <w:rPr>
          <w:rFonts w:ascii="仿宋_GB2312" w:eastAsia="仿宋_GB2312" w:hAnsi="仿宋_GB2312" w:hint="eastAsia"/>
          <w:sz w:val="28"/>
        </w:rPr>
        <w:t>对</w:t>
      </w:r>
      <w:r>
        <w:rPr>
          <w:rFonts w:ascii="仿宋_GB2312" w:eastAsia="仿宋_GB2312" w:hAnsi="仿宋_GB2312" w:hint="eastAsia"/>
          <w:sz w:val="28"/>
        </w:rPr>
        <w:t>项目</w:t>
      </w:r>
      <w:r w:rsidR="00375C30">
        <w:rPr>
          <w:rFonts w:ascii="仿宋_GB2312" w:eastAsia="仿宋_GB2312" w:hAnsi="仿宋_GB2312" w:hint="eastAsia"/>
          <w:sz w:val="28"/>
        </w:rPr>
        <w:t>实施</w:t>
      </w:r>
      <w:r>
        <w:rPr>
          <w:rFonts w:ascii="仿宋_GB2312" w:eastAsia="仿宋_GB2312" w:hAnsi="仿宋_GB2312" w:hint="eastAsia"/>
          <w:sz w:val="28"/>
        </w:rPr>
        <w:t>提出</w:t>
      </w:r>
      <w:r w:rsidR="002D0110">
        <w:rPr>
          <w:rFonts w:ascii="仿宋_GB2312" w:eastAsia="仿宋_GB2312" w:hAnsi="仿宋_GB2312" w:hint="eastAsia"/>
          <w:sz w:val="28"/>
        </w:rPr>
        <w:t>意见建议、</w:t>
      </w:r>
      <w:r>
        <w:rPr>
          <w:rFonts w:ascii="仿宋_GB2312" w:eastAsia="仿宋_GB2312" w:hAnsi="仿宋_GB2312" w:hint="eastAsia"/>
          <w:sz w:val="28"/>
        </w:rPr>
        <w:t>决定对项目追加资金扶持，也可</w:t>
      </w:r>
      <w:r w:rsidR="002D0110">
        <w:rPr>
          <w:rFonts w:ascii="仿宋_GB2312" w:eastAsia="仿宋_GB2312" w:hAnsi="仿宋_GB2312" w:hint="eastAsia"/>
          <w:sz w:val="28"/>
        </w:rPr>
        <w:t>对部分项目</w:t>
      </w:r>
      <w:r>
        <w:rPr>
          <w:rFonts w:ascii="仿宋_GB2312" w:eastAsia="仿宋_GB2312" w:hAnsi="仿宋_GB2312" w:hint="eastAsia"/>
          <w:sz w:val="28"/>
        </w:rPr>
        <w:t>提出终止</w:t>
      </w:r>
      <w:r w:rsidR="002D0110">
        <w:rPr>
          <w:rFonts w:ascii="仿宋_GB2312" w:eastAsia="仿宋_GB2312" w:hAnsi="仿宋_GB2312" w:hint="eastAsia"/>
          <w:sz w:val="28"/>
        </w:rPr>
        <w:t>意见</w:t>
      </w:r>
      <w:r>
        <w:rPr>
          <w:rFonts w:ascii="仿宋_GB2312" w:eastAsia="仿宋_GB2312" w:hAnsi="仿宋_GB2312" w:hint="eastAsia"/>
          <w:sz w:val="28"/>
        </w:rPr>
        <w:t>，收回扶持支助资金。</w:t>
      </w:r>
    </w:p>
    <w:p w:rsidR="002D0110" w:rsidRDefault="005C6593" w:rsidP="004F1BD2">
      <w:pPr>
        <w:jc w:val="center"/>
        <w:rPr>
          <w:rFonts w:ascii="黑体" w:eastAsia="黑体" w:hAnsi="黑体" w:hint="eastAsia"/>
          <w:sz w:val="28"/>
        </w:rPr>
      </w:pPr>
      <w:r>
        <w:rPr>
          <w:rFonts w:ascii="黑体" w:eastAsia="黑体" w:hAnsi="黑体" w:hint="eastAsia"/>
          <w:sz w:val="28"/>
        </w:rPr>
        <w:t>第</w:t>
      </w:r>
      <w:r w:rsidR="00147921">
        <w:rPr>
          <w:rFonts w:ascii="黑体" w:eastAsia="黑体" w:hAnsi="黑体" w:hint="eastAsia"/>
          <w:sz w:val="28"/>
        </w:rPr>
        <w:t>七</w:t>
      </w:r>
      <w:r>
        <w:rPr>
          <w:rFonts w:ascii="黑体" w:eastAsia="黑体" w:hAnsi="黑体" w:hint="eastAsia"/>
          <w:sz w:val="28"/>
        </w:rPr>
        <w:t>章：</w:t>
      </w:r>
      <w:r w:rsidR="002D0110">
        <w:rPr>
          <w:rFonts w:ascii="黑体" w:eastAsia="黑体" w:hAnsi="黑体" w:hint="eastAsia"/>
          <w:sz w:val="28"/>
        </w:rPr>
        <w:t>组织领导</w:t>
      </w:r>
    </w:p>
    <w:p w:rsidR="002D0110" w:rsidRDefault="006454D1" w:rsidP="004F1BD2">
      <w:pPr>
        <w:widowControl/>
        <w:ind w:firstLineChars="200" w:firstLine="560"/>
        <w:jc w:val="left"/>
        <w:rPr>
          <w:rFonts w:ascii="仿宋_GB2312" w:eastAsia="仿宋_GB2312" w:hAnsi="仿宋_GB2312" w:hint="eastAsia"/>
          <w:sz w:val="28"/>
        </w:rPr>
      </w:pPr>
      <w:r>
        <w:rPr>
          <w:rFonts w:ascii="仿宋_GB2312" w:eastAsia="仿宋_GB2312" w:hAnsi="仿宋_GB2312" w:hint="eastAsia"/>
          <w:sz w:val="28"/>
        </w:rPr>
        <w:t>第十</w:t>
      </w:r>
      <w:r w:rsidR="00147921">
        <w:rPr>
          <w:rFonts w:ascii="仿宋_GB2312" w:eastAsia="仿宋_GB2312" w:hAnsi="仿宋_GB2312" w:hint="eastAsia"/>
          <w:sz w:val="28"/>
        </w:rPr>
        <w:t>九</w:t>
      </w:r>
      <w:r w:rsidR="002D0110">
        <w:rPr>
          <w:rFonts w:ascii="仿宋_GB2312" w:eastAsia="仿宋_GB2312" w:hAnsi="仿宋_GB2312" w:hint="eastAsia"/>
          <w:sz w:val="28"/>
        </w:rPr>
        <w:t>条：</w:t>
      </w:r>
      <w:r w:rsidR="002D0110" w:rsidRPr="003258C0">
        <w:rPr>
          <w:rFonts w:ascii="仿宋_GB2312" w:eastAsia="仿宋_GB2312" w:hAnsi="仿宋_GB2312" w:hint="eastAsia"/>
          <w:sz w:val="28"/>
        </w:rPr>
        <w:t>集团成立由集团主要领导和相关职能部门主要负责人组成的</w:t>
      </w:r>
      <w:r w:rsidR="002D0110">
        <w:rPr>
          <w:rFonts w:ascii="仿宋_GB2312" w:eastAsia="仿宋_GB2312" w:hAnsi="仿宋_GB2312" w:hint="eastAsia"/>
          <w:sz w:val="28"/>
        </w:rPr>
        <w:t>员工创新</w:t>
      </w:r>
      <w:r w:rsidR="002D0110" w:rsidRPr="003258C0">
        <w:rPr>
          <w:rFonts w:ascii="仿宋_GB2312" w:eastAsia="仿宋_GB2312" w:hAnsi="仿宋_GB2312" w:hint="eastAsia"/>
          <w:sz w:val="28"/>
        </w:rPr>
        <w:t>基金</w:t>
      </w:r>
      <w:r w:rsidR="002D0110">
        <w:rPr>
          <w:rFonts w:ascii="仿宋_GB2312" w:eastAsia="仿宋_GB2312" w:hAnsi="仿宋_GB2312" w:hint="eastAsia"/>
          <w:sz w:val="28"/>
        </w:rPr>
        <w:t>管理领导小组</w:t>
      </w:r>
      <w:r w:rsidR="000543A2">
        <w:rPr>
          <w:rFonts w:ascii="仿宋_GB2312" w:eastAsia="仿宋_GB2312" w:hAnsi="仿宋_GB2312" w:hint="eastAsia"/>
          <w:sz w:val="28"/>
        </w:rPr>
        <w:t>，全面负责集团群众性科技创新工作。</w:t>
      </w:r>
      <w:r w:rsidR="002D0110" w:rsidRPr="003258C0">
        <w:rPr>
          <w:rFonts w:ascii="仿宋_GB2312" w:eastAsia="仿宋_GB2312" w:hAnsi="仿宋_GB2312" w:hint="eastAsia"/>
          <w:sz w:val="28"/>
        </w:rPr>
        <w:t>领导小组下设评审委员会和办公室。</w:t>
      </w:r>
    </w:p>
    <w:p w:rsidR="002D0110" w:rsidRDefault="002D0110" w:rsidP="002D0110">
      <w:pPr>
        <w:widowControl/>
        <w:ind w:firstLineChars="200" w:firstLine="560"/>
        <w:jc w:val="left"/>
        <w:rPr>
          <w:rFonts w:ascii="仿宋_GB2312" w:eastAsia="仿宋_GB2312" w:hAnsi="仿宋_GB2312" w:hint="eastAsia"/>
          <w:sz w:val="28"/>
        </w:rPr>
      </w:pPr>
      <w:r w:rsidRPr="003258C0">
        <w:rPr>
          <w:rFonts w:ascii="仿宋_GB2312" w:eastAsia="仿宋_GB2312" w:hAnsi="仿宋_GB2312" w:hint="eastAsia"/>
          <w:sz w:val="28"/>
        </w:rPr>
        <w:t>评审委员会由集团技术</w:t>
      </w:r>
      <w:r w:rsidR="007B420D">
        <w:rPr>
          <w:rFonts w:ascii="仿宋_GB2312" w:eastAsia="仿宋_GB2312" w:hAnsi="仿宋_GB2312" w:hint="eastAsia"/>
          <w:sz w:val="28"/>
        </w:rPr>
        <w:t>中心</w:t>
      </w:r>
      <w:r w:rsidRPr="003258C0">
        <w:rPr>
          <w:rFonts w:ascii="仿宋_GB2312" w:eastAsia="仿宋_GB2312" w:hAnsi="仿宋_GB2312" w:hint="eastAsia"/>
          <w:sz w:val="28"/>
        </w:rPr>
        <w:t>及事业部和企业单位专家组成，负责基金项目的评审</w:t>
      </w:r>
      <w:r w:rsidR="00375C30">
        <w:rPr>
          <w:rFonts w:ascii="仿宋_GB2312" w:eastAsia="仿宋_GB2312" w:hAnsi="仿宋_GB2312" w:hint="eastAsia"/>
          <w:sz w:val="28"/>
        </w:rPr>
        <w:t>、支助、</w:t>
      </w:r>
      <w:r w:rsidR="000543A2">
        <w:rPr>
          <w:rFonts w:ascii="仿宋_GB2312" w:eastAsia="仿宋_GB2312" w:hAnsi="仿宋_GB2312" w:hint="eastAsia"/>
          <w:sz w:val="28"/>
        </w:rPr>
        <w:t>验收</w:t>
      </w:r>
      <w:r w:rsidRPr="003258C0">
        <w:rPr>
          <w:rFonts w:ascii="仿宋_GB2312" w:eastAsia="仿宋_GB2312" w:hAnsi="仿宋_GB2312" w:hint="eastAsia"/>
          <w:sz w:val="28"/>
        </w:rPr>
        <w:t>工作。</w:t>
      </w:r>
    </w:p>
    <w:p w:rsidR="000543A2" w:rsidRDefault="002D0110" w:rsidP="000543A2">
      <w:pPr>
        <w:spacing w:line="400" w:lineRule="atLeast"/>
        <w:ind w:firstLineChars="200" w:firstLine="560"/>
        <w:rPr>
          <w:rFonts w:ascii="仿宋_GB2312" w:eastAsia="仿宋_GB2312" w:hAnsi="仿宋_GB2312" w:hint="eastAsia"/>
          <w:sz w:val="28"/>
        </w:rPr>
      </w:pPr>
      <w:r w:rsidRPr="003258C0">
        <w:rPr>
          <w:rFonts w:ascii="仿宋_GB2312" w:eastAsia="仿宋_GB2312" w:hAnsi="仿宋_GB2312" w:hint="eastAsia"/>
          <w:sz w:val="28"/>
        </w:rPr>
        <w:t>办公室设在集团技术中心，</w:t>
      </w:r>
      <w:r w:rsidR="000543A2">
        <w:rPr>
          <w:rFonts w:ascii="仿宋_GB2312" w:eastAsia="仿宋_GB2312" w:hAnsi="仿宋_GB2312" w:hint="eastAsia"/>
          <w:sz w:val="28"/>
        </w:rPr>
        <w:t>技术中心负责项目</w:t>
      </w:r>
      <w:r w:rsidR="00375C30">
        <w:rPr>
          <w:rFonts w:ascii="仿宋_GB2312" w:eastAsia="仿宋_GB2312" w:hAnsi="仿宋_GB2312" w:hint="eastAsia"/>
          <w:sz w:val="28"/>
        </w:rPr>
        <w:t>技术</w:t>
      </w:r>
      <w:r w:rsidR="000543A2">
        <w:rPr>
          <w:rFonts w:ascii="仿宋_GB2312" w:eastAsia="仿宋_GB2312" w:hAnsi="仿宋_GB2312" w:hint="eastAsia"/>
          <w:sz w:val="28"/>
        </w:rPr>
        <w:t>管理，集团工会和团委负责职工发动及日常事务协调管理工作。</w:t>
      </w:r>
    </w:p>
    <w:p w:rsidR="000A1D69" w:rsidRPr="004F1BD2" w:rsidRDefault="002D0110" w:rsidP="004F1BD2">
      <w:pPr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第</w:t>
      </w:r>
      <w:r w:rsidR="00147921">
        <w:rPr>
          <w:rFonts w:ascii="黑体" w:eastAsia="黑体" w:hAnsi="黑体" w:hint="eastAsia"/>
          <w:sz w:val="28"/>
        </w:rPr>
        <w:t>八</w:t>
      </w:r>
      <w:r>
        <w:rPr>
          <w:rFonts w:ascii="黑体" w:eastAsia="黑体" w:hAnsi="黑体" w:hint="eastAsia"/>
          <w:sz w:val="28"/>
        </w:rPr>
        <w:t>章：</w:t>
      </w:r>
      <w:r w:rsidR="005C6593">
        <w:rPr>
          <w:rFonts w:ascii="黑体" w:eastAsia="黑体" w:hAnsi="黑体" w:hint="eastAsia"/>
          <w:sz w:val="28"/>
        </w:rPr>
        <w:t>附</w:t>
      </w:r>
      <w:r>
        <w:rPr>
          <w:rFonts w:ascii="黑体" w:eastAsia="黑体" w:hAnsi="黑体" w:hint="eastAsia"/>
          <w:sz w:val="28"/>
        </w:rPr>
        <w:t xml:space="preserve"> </w:t>
      </w:r>
      <w:r w:rsidR="005C6593">
        <w:rPr>
          <w:rFonts w:ascii="黑体" w:eastAsia="黑体" w:hAnsi="黑体" w:hint="eastAsia"/>
          <w:sz w:val="28"/>
        </w:rPr>
        <w:t>则</w:t>
      </w:r>
    </w:p>
    <w:p w:rsidR="00ED4CD3" w:rsidRPr="004F1BD2" w:rsidRDefault="006454D1" w:rsidP="004F1BD2">
      <w:pPr>
        <w:widowControl/>
        <w:ind w:firstLineChars="200" w:firstLine="560"/>
        <w:jc w:val="left"/>
        <w:rPr>
          <w:rFonts w:ascii="仿宋_GB2312" w:eastAsia="仿宋_GB2312" w:hAnsi="仿宋_GB2312" w:hint="eastAsia"/>
          <w:sz w:val="28"/>
        </w:rPr>
      </w:pPr>
      <w:r>
        <w:rPr>
          <w:rFonts w:ascii="仿宋_GB2312" w:eastAsia="仿宋_GB2312" w:hAnsi="仿宋_GB2312" w:hint="eastAsia"/>
          <w:sz w:val="28"/>
        </w:rPr>
        <w:t>第廿</w:t>
      </w:r>
      <w:r w:rsidR="002D0110">
        <w:rPr>
          <w:rFonts w:ascii="仿宋_GB2312" w:eastAsia="仿宋_GB2312" w:hAnsi="仿宋_GB2312" w:hint="eastAsia"/>
          <w:sz w:val="28"/>
        </w:rPr>
        <w:t>条：</w:t>
      </w:r>
      <w:r w:rsidR="00944EF5">
        <w:rPr>
          <w:rFonts w:ascii="仿宋_GB2312" w:eastAsia="仿宋_GB2312" w:hAnsi="仿宋_GB2312" w:hint="eastAsia"/>
          <w:sz w:val="28"/>
        </w:rPr>
        <w:t>本办法自发布之日起施行。本办法与国家相关法规政策相抵触的，以国家相关法律法规为准，与</w:t>
      </w:r>
      <w:r w:rsidR="002D0110">
        <w:rPr>
          <w:rFonts w:ascii="仿宋_GB2312" w:eastAsia="仿宋_GB2312" w:hAnsi="仿宋_GB2312" w:hint="eastAsia"/>
          <w:sz w:val="28"/>
        </w:rPr>
        <w:t>集团其他</w:t>
      </w:r>
      <w:r w:rsidR="00944EF5">
        <w:rPr>
          <w:rFonts w:ascii="仿宋_GB2312" w:eastAsia="仿宋_GB2312" w:hAnsi="仿宋_GB2312" w:hint="eastAsia"/>
          <w:sz w:val="28"/>
        </w:rPr>
        <w:t>有关员工支助奖励制度规定有抵触的，以本办法意见为准。</w:t>
      </w:r>
    </w:p>
    <w:p w:rsidR="00944EF5" w:rsidRPr="004F1BD2" w:rsidRDefault="006454D1" w:rsidP="003258C0">
      <w:pPr>
        <w:widowControl/>
        <w:ind w:firstLineChars="200" w:firstLine="560"/>
        <w:jc w:val="left"/>
        <w:rPr>
          <w:rFonts w:ascii="仿宋_GB2312" w:eastAsia="仿宋_GB2312" w:hAnsi="仿宋_GB2312" w:hint="eastAsia"/>
          <w:sz w:val="28"/>
        </w:rPr>
      </w:pPr>
      <w:r>
        <w:rPr>
          <w:rFonts w:ascii="仿宋_GB2312" w:eastAsia="仿宋_GB2312" w:hAnsi="仿宋_GB2312" w:hint="eastAsia"/>
          <w:sz w:val="28"/>
        </w:rPr>
        <w:t>第廿</w:t>
      </w:r>
      <w:r w:rsidR="00147921">
        <w:rPr>
          <w:rFonts w:ascii="仿宋_GB2312" w:eastAsia="仿宋_GB2312" w:hAnsi="仿宋_GB2312" w:hint="eastAsia"/>
          <w:sz w:val="28"/>
        </w:rPr>
        <w:t>一</w:t>
      </w:r>
      <w:r w:rsidR="00944EF5">
        <w:rPr>
          <w:rFonts w:ascii="仿宋_GB2312" w:eastAsia="仿宋_GB2312" w:hAnsi="仿宋_GB2312" w:hint="eastAsia"/>
          <w:sz w:val="28"/>
        </w:rPr>
        <w:t>条：本办法由集团员工创新基金管理办公室解释。</w:t>
      </w:r>
    </w:p>
    <w:p w:rsidR="006454D1" w:rsidRDefault="006454D1" w:rsidP="003258C0">
      <w:pPr>
        <w:widowControl/>
        <w:ind w:firstLineChars="200" w:firstLine="560"/>
        <w:jc w:val="left"/>
        <w:rPr>
          <w:rFonts w:ascii="仿宋_GB2312" w:eastAsia="仿宋_GB2312" w:hAnsi="仿宋_GB2312" w:hint="eastAsia"/>
          <w:sz w:val="28"/>
        </w:rPr>
      </w:pPr>
    </w:p>
    <w:p w:rsidR="006454D1" w:rsidRDefault="006454D1" w:rsidP="003258C0">
      <w:pPr>
        <w:widowControl/>
        <w:ind w:firstLineChars="200" w:firstLine="560"/>
        <w:jc w:val="left"/>
        <w:rPr>
          <w:rFonts w:ascii="仿宋_GB2312" w:eastAsia="仿宋_GB2312" w:hAnsi="仿宋_GB2312" w:hint="eastAsia"/>
          <w:sz w:val="28"/>
        </w:rPr>
      </w:pPr>
    </w:p>
    <w:p w:rsidR="000E4774" w:rsidRPr="003258C0" w:rsidRDefault="000E4774">
      <w:pPr>
        <w:spacing w:line="700" w:lineRule="exact"/>
        <w:rPr>
          <w:rFonts w:ascii="仿宋_GB2312" w:eastAsia="仿宋_GB2312" w:hAnsi="仿宋_GB2312" w:hint="eastAsia"/>
          <w:sz w:val="28"/>
        </w:rPr>
      </w:pPr>
    </w:p>
    <w:sectPr w:rsidR="000E4774" w:rsidRPr="003258C0" w:rsidSect="00E65099">
      <w:headerReference w:type="even" r:id="rId7"/>
      <w:headerReference w:type="default" r:id="rId8"/>
      <w:footerReference w:type="default" r:id="rId9"/>
      <w:headerReference w:type="first" r:id="rId10"/>
      <w:endnotePr>
        <w:numFmt w:val="decimal"/>
      </w:endnotePr>
      <w:pgSz w:w="11907" w:h="16839" w:code="9"/>
      <w:pgMar w:top="1418" w:right="1474" w:bottom="907" w:left="1474" w:header="720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DB6" w:rsidRDefault="00853DB6">
      <w:r>
        <w:separator/>
      </w:r>
    </w:p>
  </w:endnote>
  <w:endnote w:type="continuationSeparator" w:id="1">
    <w:p w:rsidR="00853DB6" w:rsidRDefault="00853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53" w:rsidRDefault="00E04553">
    <w:pPr>
      <w:jc w:val="right"/>
      <w:rPr>
        <w:rFonts w:ascii="仿宋_GB2312" w:eastAsia="仿宋_GB2312" w:hAnsi="仿宋_GB2312" w:hint="eastAsia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DB6" w:rsidRDefault="00853DB6">
      <w:r>
        <w:separator/>
      </w:r>
    </w:p>
  </w:footnote>
  <w:footnote w:type="continuationSeparator" w:id="1">
    <w:p w:rsidR="00853DB6" w:rsidRDefault="00853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53" w:rsidRDefault="00E04553" w:rsidP="00E65099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53" w:rsidRDefault="00E04553" w:rsidP="00E65099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53" w:rsidRDefault="00E04553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569E"/>
    <w:multiLevelType w:val="hybridMultilevel"/>
    <w:tmpl w:val="3A5EA4DC"/>
    <w:lvl w:ilvl="0" w:tplc="552846E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460A9C"/>
    <w:multiLevelType w:val="hybridMultilevel"/>
    <w:tmpl w:val="E904F6E0"/>
    <w:lvl w:ilvl="0" w:tplc="58E4A754">
      <w:start w:val="1"/>
      <w:numFmt w:val="decimal"/>
      <w:lvlText w:val="%1、"/>
      <w:lvlJc w:val="left"/>
      <w:pPr>
        <w:ind w:left="123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3511F04"/>
    <w:multiLevelType w:val="hybridMultilevel"/>
    <w:tmpl w:val="40CE7A46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8641627"/>
    <w:multiLevelType w:val="hybridMultilevel"/>
    <w:tmpl w:val="0D98BC96"/>
    <w:lvl w:ilvl="0" w:tplc="0409000F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16F6D75"/>
    <w:multiLevelType w:val="hybridMultilevel"/>
    <w:tmpl w:val="9E129724"/>
    <w:lvl w:ilvl="0" w:tplc="04090017">
      <w:start w:val="1"/>
      <w:numFmt w:val="chineseCountingThousand"/>
      <w:lvlText w:val="(%1)"/>
      <w:lvlJc w:val="left"/>
      <w:pPr>
        <w:ind w:left="15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5">
    <w:nsid w:val="7AE621EC"/>
    <w:multiLevelType w:val="hybridMultilevel"/>
    <w:tmpl w:val="447E2C6E"/>
    <w:lvl w:ilvl="0" w:tplc="04090017">
      <w:start w:val="1"/>
      <w:numFmt w:val="chineseCountingThousand"/>
      <w:lvlText w:val="(%1)"/>
      <w:lvlJc w:val="left"/>
      <w:pPr>
        <w:ind w:left="15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6">
    <w:nsid w:val="7DBE3F2B"/>
    <w:multiLevelType w:val="hybridMultilevel"/>
    <w:tmpl w:val="6D54B326"/>
    <w:lvl w:ilvl="0" w:tplc="A64E6934">
      <w:start w:val="1"/>
      <w:numFmt w:val="japaneseCounting"/>
      <w:lvlText w:val="（%1）"/>
      <w:lvlJc w:val="left"/>
      <w:pPr>
        <w:ind w:left="1170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grammar="clean"/>
  <w:attachedTemplate r:id="rId1"/>
  <w:stylePaneFormatFilter w:val="3F01"/>
  <w:trackRevisions/>
  <w:documentProtection w:edit="trackedChanges" w:enforcement="1" w:cryptProviderType="rsaFull" w:cryptAlgorithmClass="hash" w:cryptAlgorithmType="typeAny" w:cryptAlgorithmSid="4" w:cryptSpinCount="50000" w:hash="xkiwCyMgxBwZXVOLlo4JUORzC2o=" w:salt="jc4Q/gDKdI1nmPNo2jC6G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72AD"/>
    <w:rsid w:val="000449E3"/>
    <w:rsid w:val="000543A2"/>
    <w:rsid w:val="00061CAE"/>
    <w:rsid w:val="000679AC"/>
    <w:rsid w:val="00085AE0"/>
    <w:rsid w:val="000870AB"/>
    <w:rsid w:val="000A1D69"/>
    <w:rsid w:val="000B7202"/>
    <w:rsid w:val="000C38DD"/>
    <w:rsid w:val="000D088D"/>
    <w:rsid w:val="000E4774"/>
    <w:rsid w:val="000E6771"/>
    <w:rsid w:val="00130199"/>
    <w:rsid w:val="00132ECA"/>
    <w:rsid w:val="0013560C"/>
    <w:rsid w:val="00147921"/>
    <w:rsid w:val="001A7393"/>
    <w:rsid w:val="001B3924"/>
    <w:rsid w:val="001B56E3"/>
    <w:rsid w:val="001B5F65"/>
    <w:rsid w:val="001F4668"/>
    <w:rsid w:val="00227514"/>
    <w:rsid w:val="00245577"/>
    <w:rsid w:val="00255A97"/>
    <w:rsid w:val="00284271"/>
    <w:rsid w:val="002B4AD6"/>
    <w:rsid w:val="002C343E"/>
    <w:rsid w:val="002D0110"/>
    <w:rsid w:val="00314DCD"/>
    <w:rsid w:val="00315F68"/>
    <w:rsid w:val="00323C36"/>
    <w:rsid w:val="003258C0"/>
    <w:rsid w:val="00332A37"/>
    <w:rsid w:val="00343781"/>
    <w:rsid w:val="0035421A"/>
    <w:rsid w:val="00360AF6"/>
    <w:rsid w:val="00364B3A"/>
    <w:rsid w:val="0036726B"/>
    <w:rsid w:val="00375C30"/>
    <w:rsid w:val="00381152"/>
    <w:rsid w:val="0038330A"/>
    <w:rsid w:val="00383DDD"/>
    <w:rsid w:val="00391CD7"/>
    <w:rsid w:val="003A00FF"/>
    <w:rsid w:val="003E16BC"/>
    <w:rsid w:val="003F2AB6"/>
    <w:rsid w:val="00423C22"/>
    <w:rsid w:val="004504EA"/>
    <w:rsid w:val="00464787"/>
    <w:rsid w:val="0048522D"/>
    <w:rsid w:val="004B4F74"/>
    <w:rsid w:val="004C3601"/>
    <w:rsid w:val="004D5022"/>
    <w:rsid w:val="004E5044"/>
    <w:rsid w:val="004F0BE3"/>
    <w:rsid w:val="004F1BD2"/>
    <w:rsid w:val="005154B5"/>
    <w:rsid w:val="00527234"/>
    <w:rsid w:val="005371F1"/>
    <w:rsid w:val="00554605"/>
    <w:rsid w:val="005866BD"/>
    <w:rsid w:val="005951FD"/>
    <w:rsid w:val="005B37F6"/>
    <w:rsid w:val="005C550D"/>
    <w:rsid w:val="005C6593"/>
    <w:rsid w:val="005D07E8"/>
    <w:rsid w:val="005F7E79"/>
    <w:rsid w:val="006174A4"/>
    <w:rsid w:val="00623010"/>
    <w:rsid w:val="00626E5C"/>
    <w:rsid w:val="006355C7"/>
    <w:rsid w:val="006454D1"/>
    <w:rsid w:val="00650D59"/>
    <w:rsid w:val="0066054F"/>
    <w:rsid w:val="00665B6F"/>
    <w:rsid w:val="006B3D65"/>
    <w:rsid w:val="006C7F8F"/>
    <w:rsid w:val="006E5A75"/>
    <w:rsid w:val="006E5DDF"/>
    <w:rsid w:val="006F274B"/>
    <w:rsid w:val="006F440E"/>
    <w:rsid w:val="006F6460"/>
    <w:rsid w:val="006F717E"/>
    <w:rsid w:val="00720D22"/>
    <w:rsid w:val="00721FB9"/>
    <w:rsid w:val="00755907"/>
    <w:rsid w:val="00766BDA"/>
    <w:rsid w:val="00782DF9"/>
    <w:rsid w:val="00795F7F"/>
    <w:rsid w:val="007A2869"/>
    <w:rsid w:val="007B420D"/>
    <w:rsid w:val="007B49EE"/>
    <w:rsid w:val="007D48DB"/>
    <w:rsid w:val="007F2895"/>
    <w:rsid w:val="00804F21"/>
    <w:rsid w:val="00812099"/>
    <w:rsid w:val="0084125F"/>
    <w:rsid w:val="00852896"/>
    <w:rsid w:val="00853DB6"/>
    <w:rsid w:val="008547EC"/>
    <w:rsid w:val="00855625"/>
    <w:rsid w:val="00866E5F"/>
    <w:rsid w:val="0088181E"/>
    <w:rsid w:val="008941DC"/>
    <w:rsid w:val="008D5D68"/>
    <w:rsid w:val="008F458E"/>
    <w:rsid w:val="00903DBC"/>
    <w:rsid w:val="0093050C"/>
    <w:rsid w:val="00944EF5"/>
    <w:rsid w:val="0094773C"/>
    <w:rsid w:val="009930E2"/>
    <w:rsid w:val="00996D4D"/>
    <w:rsid w:val="009A2E55"/>
    <w:rsid w:val="009A322E"/>
    <w:rsid w:val="009B3195"/>
    <w:rsid w:val="009D7E10"/>
    <w:rsid w:val="00A049AE"/>
    <w:rsid w:val="00A13C91"/>
    <w:rsid w:val="00A23D90"/>
    <w:rsid w:val="00A40CB0"/>
    <w:rsid w:val="00A43A4B"/>
    <w:rsid w:val="00A67DDD"/>
    <w:rsid w:val="00A710C0"/>
    <w:rsid w:val="00AB06BA"/>
    <w:rsid w:val="00AB1F6F"/>
    <w:rsid w:val="00AB4AE6"/>
    <w:rsid w:val="00AD701E"/>
    <w:rsid w:val="00AE102C"/>
    <w:rsid w:val="00B03932"/>
    <w:rsid w:val="00B4075E"/>
    <w:rsid w:val="00B46FAA"/>
    <w:rsid w:val="00B642D4"/>
    <w:rsid w:val="00BB2620"/>
    <w:rsid w:val="00BC1E95"/>
    <w:rsid w:val="00BE0290"/>
    <w:rsid w:val="00C21344"/>
    <w:rsid w:val="00C332C4"/>
    <w:rsid w:val="00C378AD"/>
    <w:rsid w:val="00C55C7C"/>
    <w:rsid w:val="00C66E28"/>
    <w:rsid w:val="00CB3E23"/>
    <w:rsid w:val="00CF0751"/>
    <w:rsid w:val="00D0648F"/>
    <w:rsid w:val="00D212E7"/>
    <w:rsid w:val="00D37FF2"/>
    <w:rsid w:val="00D41F01"/>
    <w:rsid w:val="00D754A2"/>
    <w:rsid w:val="00D80A2F"/>
    <w:rsid w:val="00DB4488"/>
    <w:rsid w:val="00DD11F1"/>
    <w:rsid w:val="00E00E48"/>
    <w:rsid w:val="00E01AAA"/>
    <w:rsid w:val="00E04553"/>
    <w:rsid w:val="00E0457E"/>
    <w:rsid w:val="00E04F86"/>
    <w:rsid w:val="00E05913"/>
    <w:rsid w:val="00E3046A"/>
    <w:rsid w:val="00E377F0"/>
    <w:rsid w:val="00E40300"/>
    <w:rsid w:val="00E65099"/>
    <w:rsid w:val="00E86256"/>
    <w:rsid w:val="00EA226D"/>
    <w:rsid w:val="00ED4CD3"/>
    <w:rsid w:val="00EF7EF3"/>
    <w:rsid w:val="00F24256"/>
    <w:rsid w:val="00F25422"/>
    <w:rsid w:val="00F313EA"/>
    <w:rsid w:val="00F33662"/>
    <w:rsid w:val="00F424CD"/>
    <w:rsid w:val="00FB0D14"/>
    <w:rsid w:val="00FB0DA0"/>
    <w:rsid w:val="00FC2CF8"/>
    <w:rsid w:val="00FF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2">
    <w:name w:val="Body Text Indent 2"/>
    <w:basedOn w:val="a"/>
    <w:pPr>
      <w:spacing w:line="400" w:lineRule="atLeast"/>
      <w:ind w:firstLine="525"/>
    </w:pPr>
    <w:rPr>
      <w:rFonts w:ascii="仿宋体" w:eastAsia="仿宋体"/>
      <w:sz w:val="28"/>
    </w:rPr>
  </w:style>
  <w:style w:type="paragraph" w:styleId="a4">
    <w:name w:val="Date"/>
    <w:basedOn w:val="a"/>
    <w:next w:val="a"/>
    <w:pPr>
      <w:ind w:leftChars="2500" w:left="100"/>
    </w:pPr>
    <w:rPr>
      <w:rFonts w:ascii="宋体" w:hAnsi="宋体"/>
      <w:sz w:val="28"/>
    </w:rPr>
  </w:style>
  <w:style w:type="paragraph" w:styleId="a5">
    <w:name w:val="Body Text Indent"/>
    <w:basedOn w:val="a"/>
    <w:pPr>
      <w:ind w:firstLineChars="200" w:firstLine="560"/>
    </w:pPr>
    <w:rPr>
      <w:rFonts w:ascii="仿宋_GB2312" w:eastAsia="仿宋_GB2312"/>
      <w:sz w:val="28"/>
    </w:rPr>
  </w:style>
  <w:style w:type="paragraph" w:styleId="a6">
    <w:name w:val="footer"/>
    <w:basedOn w:val="a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a7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Balloon Text"/>
    <w:basedOn w:val="a"/>
    <w:link w:val="Char"/>
    <w:uiPriority w:val="99"/>
    <w:semiHidden/>
    <w:unhideWhenUsed/>
    <w:rsid w:val="0093050C"/>
    <w:rPr>
      <w:sz w:val="18"/>
      <w:szCs w:val="18"/>
    </w:rPr>
  </w:style>
  <w:style w:type="character" w:customStyle="1" w:styleId="Char">
    <w:name w:val="批注框文本 Char"/>
    <w:link w:val="a9"/>
    <w:uiPriority w:val="99"/>
    <w:semiHidden/>
    <w:rsid w:val="0093050C"/>
    <w:rPr>
      <w:kern w:val="2"/>
      <w:sz w:val="18"/>
      <w:szCs w:val="18"/>
    </w:rPr>
  </w:style>
  <w:style w:type="paragraph" w:customStyle="1" w:styleId="reader-word-layer">
    <w:name w:val="reader-word-layer"/>
    <w:basedOn w:val="a"/>
    <w:rsid w:val="006355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2455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591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8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2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2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8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3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9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7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52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695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3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89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870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32698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64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4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9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56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39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6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7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1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65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19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07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324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6642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34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56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9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1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70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5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0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0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8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23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006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750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7507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80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31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9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56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1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03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62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32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454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395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276</Words>
  <Characters>1576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sbbbb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宝山钢铁股份有限公司企业系统创新部管理文件</dc:title>
  <dc:subject/>
  <dc:creator>sdd</dc:creator>
  <cp:keywords/>
  <cp:lastModifiedBy>Administrator</cp:lastModifiedBy>
  <cp:revision>2</cp:revision>
  <cp:lastPrinted>2015-06-03T07:13:00Z</cp:lastPrinted>
  <dcterms:created xsi:type="dcterms:W3CDTF">2015-08-28T08:49:00Z</dcterms:created>
  <dcterms:modified xsi:type="dcterms:W3CDTF">2015-08-28T08:49:00Z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2052-6.6.0.2657</vt:lpwstr>
  </property>
</Properties>
</file>